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DE6" w:rsidRPr="00D074C6" w:rsidRDefault="00D074C6">
      <w:pPr>
        <w:rPr>
          <w:b/>
          <w:color w:val="0070C0"/>
          <w:sz w:val="32"/>
          <w:szCs w:val="32"/>
          <w:lang w:val="fr-FR"/>
        </w:rPr>
      </w:pPr>
      <w:r w:rsidRPr="00D074C6">
        <w:rPr>
          <w:b/>
          <w:color w:val="0070C0"/>
          <w:sz w:val="32"/>
          <w:szCs w:val="32"/>
          <w:lang w:val="fr-FR"/>
        </w:rPr>
        <w:t>LC1 : Séparations, purifications, contrôles de pureté</w:t>
      </w:r>
    </w:p>
    <w:p w:rsidR="00D074C6" w:rsidRPr="00AB5C87" w:rsidRDefault="00D074C6">
      <w:pPr>
        <w:rPr>
          <w:i/>
          <w:lang w:val="fr-FR"/>
        </w:rPr>
      </w:pPr>
      <w:r w:rsidRPr="00AB5C87">
        <w:rPr>
          <w:b/>
          <w:i/>
          <w:lang w:val="fr-FR"/>
        </w:rPr>
        <w:t xml:space="preserve">Niveau : </w:t>
      </w:r>
      <w:r w:rsidRPr="00AB5C87">
        <w:rPr>
          <w:i/>
          <w:lang w:val="fr-FR"/>
        </w:rPr>
        <w:t>Lycée</w:t>
      </w:r>
    </w:p>
    <w:p w:rsidR="00D074C6" w:rsidRPr="00AB5C87" w:rsidRDefault="00D074C6">
      <w:pPr>
        <w:rPr>
          <w:b/>
          <w:i/>
          <w:lang w:val="fr-FR"/>
        </w:rPr>
      </w:pPr>
      <w:r w:rsidRPr="00AB5C87">
        <w:rPr>
          <w:b/>
          <w:i/>
          <w:lang w:val="fr-FR"/>
        </w:rPr>
        <w:t xml:space="preserve">Pré-requis : </w:t>
      </w:r>
    </w:p>
    <w:p w:rsidR="00D074C6" w:rsidRPr="00AB5C87" w:rsidRDefault="00D074C6">
      <w:pPr>
        <w:rPr>
          <w:i/>
          <w:lang w:val="fr-FR"/>
        </w:rPr>
      </w:pPr>
      <w:r w:rsidRPr="00AB5C87">
        <w:rPr>
          <w:i/>
          <w:lang w:val="fr-FR"/>
        </w:rPr>
        <w:t>- Montage à reflux</w:t>
      </w:r>
    </w:p>
    <w:p w:rsidR="00D074C6" w:rsidRDefault="00405E59">
      <w:pPr>
        <w:rPr>
          <w:i/>
          <w:lang w:val="fr-FR"/>
        </w:rPr>
      </w:pPr>
      <w:r>
        <w:rPr>
          <w:i/>
          <w:lang w:val="fr-FR"/>
        </w:rPr>
        <w:t>- Groupes fonctionnels</w:t>
      </w:r>
    </w:p>
    <w:p w:rsidR="00405E59" w:rsidRPr="00AB5C87" w:rsidRDefault="00405E59">
      <w:pPr>
        <w:rPr>
          <w:i/>
          <w:lang w:val="fr-FR"/>
        </w:rPr>
      </w:pPr>
      <w:r>
        <w:rPr>
          <w:i/>
          <w:lang w:val="fr-FR"/>
        </w:rPr>
        <w:t>- Molécules polaires, molécules protiques</w:t>
      </w:r>
    </w:p>
    <w:p w:rsidR="00D074C6" w:rsidRDefault="00D074C6">
      <w:pPr>
        <w:rPr>
          <w:i/>
          <w:lang w:val="fr-FR"/>
        </w:rPr>
      </w:pPr>
      <w:r w:rsidRPr="00AB5C87">
        <w:rPr>
          <w:i/>
          <w:lang w:val="fr-FR"/>
        </w:rPr>
        <w:t>- Caractéristiques physiques : densité, température de fusion, solubilité</w:t>
      </w:r>
    </w:p>
    <w:p w:rsidR="00765B7A" w:rsidRPr="00AA794E" w:rsidRDefault="00765B7A">
      <w:pPr>
        <w:rPr>
          <w:b/>
          <w:i/>
          <w:lang w:val="fr-FR"/>
        </w:rPr>
      </w:pPr>
      <w:r w:rsidRPr="00AA794E">
        <w:rPr>
          <w:b/>
          <w:i/>
          <w:lang w:val="fr-FR"/>
        </w:rPr>
        <w:t>REFERENCES :</w:t>
      </w:r>
    </w:p>
    <w:p w:rsidR="00765B7A" w:rsidRDefault="00765B7A">
      <w:pPr>
        <w:rPr>
          <w:i/>
          <w:lang w:val="fr-FR"/>
        </w:rPr>
      </w:pPr>
      <w:r>
        <w:rPr>
          <w:i/>
          <w:lang w:val="fr-FR"/>
        </w:rPr>
        <w:t>[1] Anne-Sophie BERNARD, Techniques expérimentales en chimie, Dunod, 2018</w:t>
      </w:r>
    </w:p>
    <w:p w:rsidR="00765B7A" w:rsidRPr="00AB5C87" w:rsidRDefault="00765B7A">
      <w:pPr>
        <w:rPr>
          <w:i/>
          <w:lang w:val="fr-FR"/>
        </w:rPr>
      </w:pPr>
      <w:r>
        <w:rPr>
          <w:i/>
          <w:lang w:val="fr-FR"/>
        </w:rPr>
        <w:t>[2] Mireille BLANCHARD-DESCE, chimie organique expérimentale, Hermann, 1987</w:t>
      </w:r>
    </w:p>
    <w:p w:rsidR="00931465" w:rsidRDefault="00931465">
      <w:pPr>
        <w:rPr>
          <w:color w:val="FF0000"/>
          <w:lang w:val="fr-FR"/>
        </w:rPr>
      </w:pPr>
      <w:r w:rsidRPr="00931465">
        <w:rPr>
          <w:color w:val="FF0000"/>
          <w:lang w:val="fr-FR"/>
        </w:rPr>
        <w:t>Affichage titre leçon sur slide</w:t>
      </w:r>
      <w:r w:rsidR="002F32D4">
        <w:rPr>
          <w:color w:val="FF0000"/>
          <w:lang w:val="fr-FR"/>
        </w:rPr>
        <w:t xml:space="preserve"> 1</w:t>
      </w:r>
    </w:p>
    <w:p w:rsidR="002B1199" w:rsidRPr="002B1199" w:rsidRDefault="002B1199">
      <w:pPr>
        <w:rPr>
          <w:color w:val="000000" w:themeColor="text1"/>
          <w:lang w:val="fr-FR"/>
        </w:rPr>
      </w:pPr>
      <w:r>
        <w:rPr>
          <w:color w:val="000000" w:themeColor="text1"/>
          <w:lang w:val="fr-FR"/>
        </w:rPr>
        <w:t>Remarques : Toutes les manipulations sont expliquées dans [2] p.301</w:t>
      </w:r>
    </w:p>
    <w:p w:rsidR="00AB5C87" w:rsidRDefault="00AB5C87">
      <w:pPr>
        <w:rPr>
          <w:lang w:val="fr-FR"/>
        </w:rPr>
      </w:pPr>
      <w:r w:rsidRPr="00AB5C87">
        <w:rPr>
          <w:b/>
          <w:u w:val="single"/>
          <w:lang w:val="fr-FR"/>
        </w:rPr>
        <w:t xml:space="preserve">Introduction : </w:t>
      </w:r>
      <w:r>
        <w:rPr>
          <w:lang w:val="fr-FR"/>
        </w:rPr>
        <w:t>Après une synthèse, plusieurs produits peuvent être formés. En plus de ces produits, il peut rester des réactifs (si la réaction n’est pas totale ou si les produits n’ont pas été introduits dans les proportions stoechiométriques). Cet ensemble de produits est appelé « </w:t>
      </w:r>
      <w:r w:rsidRPr="00AB5C87">
        <w:rPr>
          <w:b/>
          <w:lang w:val="fr-FR"/>
        </w:rPr>
        <w:t>brut réactionnel</w:t>
      </w:r>
      <w:r>
        <w:rPr>
          <w:lang w:val="fr-FR"/>
        </w:rPr>
        <w:t> ». On comprend que dans un grand nombre de cas, à partir du brut réactionnel, il sera intéressant de</w:t>
      </w:r>
      <w:r w:rsidRPr="00AB5C87">
        <w:rPr>
          <w:b/>
          <w:lang w:val="fr-FR"/>
        </w:rPr>
        <w:t xml:space="preserve"> séparer</w:t>
      </w:r>
      <w:r>
        <w:rPr>
          <w:lang w:val="fr-FR"/>
        </w:rPr>
        <w:t xml:space="preserve"> les différentes espèces chimiques, de les </w:t>
      </w:r>
      <w:r w:rsidRPr="00AB5C87">
        <w:rPr>
          <w:b/>
          <w:lang w:val="fr-FR"/>
        </w:rPr>
        <w:t>purifier</w:t>
      </w:r>
      <w:r>
        <w:rPr>
          <w:lang w:val="fr-FR"/>
        </w:rPr>
        <w:t>, et de</w:t>
      </w:r>
      <w:r w:rsidRPr="00AB5C87">
        <w:rPr>
          <w:b/>
          <w:lang w:val="fr-FR"/>
        </w:rPr>
        <w:t xml:space="preserve"> contrôler</w:t>
      </w:r>
      <w:r>
        <w:rPr>
          <w:lang w:val="fr-FR"/>
        </w:rPr>
        <w:t xml:space="preserve"> leur pureté.</w:t>
      </w:r>
    </w:p>
    <w:p w:rsidR="00AB5C87" w:rsidRDefault="00074795">
      <w:pPr>
        <w:rPr>
          <w:lang w:val="fr-FR"/>
        </w:rPr>
      </w:pPr>
      <w:r>
        <w:rPr>
          <w:lang w:val="fr-FR"/>
        </w:rPr>
        <w:t>-</w:t>
      </w:r>
      <w:r w:rsidR="00AB5C87">
        <w:rPr>
          <w:lang w:val="fr-FR"/>
        </w:rPr>
        <w:t xml:space="preserve">Au cours de cette leçon, nous allons illustrer ces trois aspects à travers la réaction de dismutation </w:t>
      </w:r>
      <w:r w:rsidR="005711D8">
        <w:rPr>
          <w:lang w:val="fr-FR"/>
        </w:rPr>
        <w:t>du benzaldéhyde</w:t>
      </w:r>
      <w:r w:rsidR="007B4807">
        <w:rPr>
          <w:lang w:val="fr-FR"/>
        </w:rPr>
        <w:t xml:space="preserve"> (réaction de Cannizzaro)</w:t>
      </w:r>
      <w:r w:rsidR="005711D8">
        <w:rPr>
          <w:lang w:val="fr-FR"/>
        </w:rPr>
        <w:t>.</w:t>
      </w:r>
    </w:p>
    <w:p w:rsidR="00931465" w:rsidRPr="00931465" w:rsidRDefault="00931465">
      <w:pPr>
        <w:rPr>
          <w:color w:val="FF0000"/>
          <w:lang w:val="fr-FR"/>
        </w:rPr>
      </w:pPr>
      <w:r>
        <w:rPr>
          <w:lang w:val="fr-FR"/>
        </w:rPr>
        <w:t xml:space="preserve">Réaction de Cannizzaro : </w:t>
      </w:r>
      <w:r w:rsidRPr="00931465">
        <w:rPr>
          <w:color w:val="FF0000"/>
          <w:lang w:val="fr-FR"/>
        </w:rPr>
        <w:t>(la montrer sur slide</w:t>
      </w:r>
      <w:r w:rsidR="002F32D4">
        <w:rPr>
          <w:color w:val="FF0000"/>
          <w:lang w:val="fr-FR"/>
        </w:rPr>
        <w:t xml:space="preserve"> 2</w:t>
      </w:r>
      <w:r w:rsidRPr="00931465">
        <w:rPr>
          <w:color w:val="FF0000"/>
          <w:lang w:val="fr-FR"/>
        </w:rPr>
        <w:t>)</w:t>
      </w:r>
    </w:p>
    <w:p w:rsidR="00931465" w:rsidRDefault="002F32D4">
      <w:pPr>
        <w:rPr>
          <w:lang w:val="fr-FR"/>
        </w:rPr>
      </w:pPr>
      <w:r w:rsidRPr="002F32D4">
        <w:rPr>
          <w:noProof/>
        </w:rPr>
        <w:drawing>
          <wp:inline distT="0" distB="0" distL="0" distR="0" wp14:anchorId="18F9F9A1" wp14:editId="17B66D24">
            <wp:extent cx="1137920" cy="5943600"/>
            <wp:effectExtent l="0" t="2540" r="2540" b="254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7" cstate="print">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l="26145" t="4530" r="43770" b="7094"/>
                    <a:stretch/>
                  </pic:blipFill>
                  <pic:spPr>
                    <a:xfrm rot="16200000">
                      <a:off x="0" y="0"/>
                      <a:ext cx="1137920" cy="5943600"/>
                    </a:xfrm>
                    <a:prstGeom prst="rect">
                      <a:avLst/>
                    </a:prstGeom>
                  </pic:spPr>
                </pic:pic>
              </a:graphicData>
            </a:graphic>
          </wp:inline>
        </w:drawing>
      </w:r>
    </w:p>
    <w:p w:rsidR="00931465" w:rsidRPr="002F174C" w:rsidRDefault="00074795">
      <w:pPr>
        <w:rPr>
          <w:lang w:val="fr-FR"/>
        </w:rPr>
      </w:pPr>
      <w:r>
        <w:rPr>
          <w:b/>
          <w:lang w:val="fr-FR"/>
        </w:rPr>
        <w:t>-</w:t>
      </w:r>
      <w:r w:rsidR="002F174C" w:rsidRPr="007D252A">
        <w:rPr>
          <w:b/>
          <w:lang w:val="fr-FR"/>
        </w:rPr>
        <w:t>Pendant la préparation</w:t>
      </w:r>
      <w:r w:rsidR="007D252A">
        <w:rPr>
          <w:lang w:val="fr-FR"/>
        </w:rPr>
        <w:t>,</w:t>
      </w:r>
      <w:r w:rsidR="002F174C">
        <w:rPr>
          <w:lang w:val="fr-FR"/>
        </w:rPr>
        <w:t xml:space="preserve"> on a réalisé un montage à reflux dont le schéma de pri</w:t>
      </w:r>
      <w:r w:rsidR="007D252A">
        <w:rPr>
          <w:lang w:val="fr-FR"/>
        </w:rPr>
        <w:t xml:space="preserve">ncipe est représenté sur slide </w:t>
      </w:r>
      <w:r w:rsidR="007D252A">
        <w:rPr>
          <w:color w:val="FF0000"/>
          <w:lang w:val="fr-FR"/>
        </w:rPr>
        <w:t>(le</w:t>
      </w:r>
      <w:r w:rsidR="007D252A" w:rsidRPr="00931465">
        <w:rPr>
          <w:color w:val="FF0000"/>
          <w:lang w:val="fr-FR"/>
        </w:rPr>
        <w:t xml:space="preserve"> montrer</w:t>
      </w:r>
      <w:r w:rsidR="007D252A">
        <w:rPr>
          <w:color w:val="FF0000"/>
          <w:lang w:val="fr-FR"/>
        </w:rPr>
        <w:t xml:space="preserve"> ainsi que le protocole</w:t>
      </w:r>
      <w:r w:rsidR="007D252A" w:rsidRPr="00931465">
        <w:rPr>
          <w:color w:val="FF0000"/>
          <w:lang w:val="fr-FR"/>
        </w:rPr>
        <w:t xml:space="preserve"> sur slide</w:t>
      </w:r>
      <w:r w:rsidR="002F32D4">
        <w:rPr>
          <w:color w:val="FF0000"/>
          <w:lang w:val="fr-FR"/>
        </w:rPr>
        <w:t xml:space="preserve"> 3</w:t>
      </w:r>
      <w:r w:rsidR="007D252A" w:rsidRPr="00931465">
        <w:rPr>
          <w:color w:val="FF0000"/>
          <w:lang w:val="fr-FR"/>
        </w:rPr>
        <w:t>)</w:t>
      </w:r>
      <w:r w:rsidR="007D252A">
        <w:rPr>
          <w:lang w:val="fr-FR"/>
        </w:rPr>
        <w:t>.</w:t>
      </w:r>
    </w:p>
    <w:p w:rsidR="00762E43" w:rsidRDefault="00762E43">
      <w:pPr>
        <w:rPr>
          <w:color w:val="000000" w:themeColor="text1"/>
          <w:lang w:val="fr-FR"/>
        </w:rPr>
      </w:pPr>
      <w:r w:rsidRPr="00762E43">
        <w:rPr>
          <w:color w:val="00B050"/>
          <w:lang w:val="fr-FR"/>
        </w:rPr>
        <w:t>Transition :</w:t>
      </w:r>
      <w:r>
        <w:rPr>
          <w:color w:val="00B050"/>
          <w:lang w:val="fr-FR"/>
        </w:rPr>
        <w:t xml:space="preserve"> </w:t>
      </w:r>
      <w:r>
        <w:rPr>
          <w:color w:val="000000" w:themeColor="text1"/>
          <w:lang w:val="fr-FR"/>
        </w:rPr>
        <w:t>On veut extraire du brut réactionnel les deux produits. Il faut avant tout les</w:t>
      </w:r>
      <w:r w:rsidRPr="00762E43">
        <w:rPr>
          <w:b/>
          <w:color w:val="000000" w:themeColor="text1"/>
          <w:lang w:val="fr-FR"/>
        </w:rPr>
        <w:t xml:space="preserve"> séparer</w:t>
      </w:r>
      <w:r>
        <w:rPr>
          <w:color w:val="000000" w:themeColor="text1"/>
          <w:lang w:val="fr-FR"/>
        </w:rPr>
        <w:t>. On va exploiter le fait qu’ils ont des propriétés physiques différentes.</w:t>
      </w:r>
    </w:p>
    <w:p w:rsidR="00762E43" w:rsidRPr="00FE19FB" w:rsidRDefault="00FE19FB" w:rsidP="00FE19FB">
      <w:pPr>
        <w:pStyle w:val="Paragraphedeliste"/>
        <w:numPr>
          <w:ilvl w:val="0"/>
          <w:numId w:val="1"/>
        </w:numPr>
        <w:rPr>
          <w:b/>
          <w:color w:val="000000" w:themeColor="text1"/>
          <w:lang w:val="fr-FR"/>
        </w:rPr>
      </w:pPr>
      <w:r>
        <w:rPr>
          <w:b/>
          <w:color w:val="000000" w:themeColor="text1"/>
          <w:lang w:val="fr-FR"/>
        </w:rPr>
        <w:t>Séparations</w:t>
      </w:r>
    </w:p>
    <w:p w:rsidR="00FE19FB" w:rsidRDefault="00FE19FB" w:rsidP="00FE19FB">
      <w:pPr>
        <w:pStyle w:val="Paragraphedeliste"/>
        <w:numPr>
          <w:ilvl w:val="0"/>
          <w:numId w:val="3"/>
        </w:numPr>
        <w:rPr>
          <w:b/>
          <w:color w:val="000000" w:themeColor="text1"/>
          <w:lang w:val="fr-FR"/>
        </w:rPr>
      </w:pPr>
      <w:r w:rsidRPr="00FE19FB">
        <w:rPr>
          <w:b/>
          <w:color w:val="000000" w:themeColor="text1"/>
          <w:lang w:val="fr-FR"/>
        </w:rPr>
        <w:t>Séparation liquide-liquide</w:t>
      </w:r>
    </w:p>
    <w:p w:rsidR="00FE19FB" w:rsidRDefault="00FE19FB" w:rsidP="00FE19FB">
      <w:pPr>
        <w:rPr>
          <w:color w:val="000000" w:themeColor="text1"/>
          <w:lang w:val="fr-FR"/>
        </w:rPr>
      </w:pPr>
      <w:r w:rsidRPr="00FE19FB">
        <w:rPr>
          <w:color w:val="000000" w:themeColor="text1"/>
          <w:u w:val="single"/>
          <w:lang w:val="fr-FR"/>
        </w:rPr>
        <w:lastRenderedPageBreak/>
        <w:t>Principe :</w:t>
      </w:r>
      <w:r>
        <w:rPr>
          <w:color w:val="000000" w:themeColor="text1"/>
          <w:lang w:val="fr-FR"/>
        </w:rPr>
        <w:t xml:space="preserve"> (à écrire au tableau) On considère deux solvants non miscibles. Soit un composé chimique peu soluble dans le solvant 1 et très soluble dans le solvant 2. Une extraction liquide-liquide consiste à faire passer ce composé chimique du solvant 1 vers le solvant 2. Pour ce faire on utilise une ampoule à décanter. </w:t>
      </w:r>
    </w:p>
    <w:p w:rsidR="00FE19FB" w:rsidRDefault="00074795" w:rsidP="00FE19FB">
      <w:pPr>
        <w:rPr>
          <w:color w:val="000000" w:themeColor="text1"/>
          <w:lang w:val="fr-FR"/>
        </w:rPr>
      </w:pPr>
      <w:r>
        <w:rPr>
          <w:color w:val="000000" w:themeColor="text1"/>
          <w:lang w:val="fr-FR"/>
        </w:rPr>
        <w:t>-</w:t>
      </w:r>
      <w:r w:rsidR="00FE19FB">
        <w:rPr>
          <w:color w:val="000000" w:themeColor="text1"/>
          <w:lang w:val="fr-FR"/>
        </w:rPr>
        <w:t>Nous allons illustrer cette méthode dans le cas du brut réactionnel de la réaction de Cannizzaro.</w:t>
      </w:r>
      <w:r w:rsidR="002F32D4">
        <w:rPr>
          <w:color w:val="000000" w:themeColor="text1"/>
          <w:lang w:val="fr-FR"/>
        </w:rPr>
        <w:t xml:space="preserve"> </w:t>
      </w:r>
    </w:p>
    <w:p w:rsidR="002F32D4" w:rsidRDefault="00074795" w:rsidP="00FE19FB">
      <w:pPr>
        <w:rPr>
          <w:color w:val="000000" w:themeColor="text1"/>
          <w:lang w:val="fr-FR"/>
        </w:rPr>
      </w:pPr>
      <w:r>
        <w:rPr>
          <w:color w:val="000000" w:themeColor="text1"/>
          <w:lang w:val="fr-FR"/>
        </w:rPr>
        <w:t>-</w:t>
      </w:r>
      <w:r w:rsidR="002F32D4">
        <w:rPr>
          <w:color w:val="000000" w:themeColor="text1"/>
          <w:lang w:val="fr-FR"/>
        </w:rPr>
        <w:t xml:space="preserve">Ici, on peut remarquer que les ions benzoates (étant des espèces chargées), ont une très grande affinité avec l’eau. Inversement la molécule organique d’acide benzoîque (non chargée + cycle benzénique) a une très bonne affinité avec l’éther diéthylique. </w:t>
      </w:r>
      <w:r w:rsidR="002F32D4">
        <w:rPr>
          <w:noProof/>
          <w:color w:val="000000" w:themeColor="text1"/>
        </w:rPr>
        <w:drawing>
          <wp:inline distT="0" distB="0" distL="0" distR="0">
            <wp:extent cx="1104225" cy="548640"/>
            <wp:effectExtent l="0" t="0" r="127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th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1770" cy="582200"/>
                    </a:xfrm>
                    <a:prstGeom prst="rect">
                      <a:avLst/>
                    </a:prstGeom>
                  </pic:spPr>
                </pic:pic>
              </a:graphicData>
            </a:graphic>
          </wp:inline>
        </w:drawing>
      </w:r>
    </w:p>
    <w:p w:rsidR="002F32D4" w:rsidRDefault="00074795" w:rsidP="00FE19FB">
      <w:pPr>
        <w:rPr>
          <w:color w:val="000000" w:themeColor="text1"/>
          <w:lang w:val="fr-FR"/>
        </w:rPr>
      </w:pPr>
      <w:r>
        <w:rPr>
          <w:color w:val="000000" w:themeColor="text1"/>
          <w:lang w:val="fr-FR"/>
        </w:rPr>
        <w:t>-</w:t>
      </w:r>
      <w:r w:rsidR="009F6979">
        <w:rPr>
          <w:color w:val="000000" w:themeColor="text1"/>
          <w:lang w:val="fr-FR"/>
        </w:rPr>
        <w:t xml:space="preserve">Ce qui fait qu’un extraction liquide-liquide marche est la </w:t>
      </w:r>
      <w:r w:rsidR="009F6979" w:rsidRPr="009F6979">
        <w:rPr>
          <w:b/>
          <w:color w:val="000000" w:themeColor="text1"/>
          <w:lang w:val="fr-FR"/>
        </w:rPr>
        <w:t xml:space="preserve">différence de densité entre les deux solvants ainsi </w:t>
      </w:r>
      <w:r w:rsidR="009F6979">
        <w:rPr>
          <w:color w:val="000000" w:themeColor="text1"/>
          <w:lang w:val="fr-FR"/>
        </w:rPr>
        <w:t xml:space="preserve">que la </w:t>
      </w:r>
      <w:r w:rsidR="009F6979" w:rsidRPr="009F6979">
        <w:rPr>
          <w:b/>
          <w:color w:val="000000" w:themeColor="text1"/>
          <w:lang w:val="fr-FR"/>
        </w:rPr>
        <w:t>différence de solubilité de l’espèce d’intérêt dans les deux solvants</w:t>
      </w:r>
      <w:r w:rsidR="009F6979">
        <w:rPr>
          <w:color w:val="000000" w:themeColor="text1"/>
          <w:lang w:val="fr-FR"/>
        </w:rPr>
        <w:t>.</w:t>
      </w:r>
    </w:p>
    <w:p w:rsidR="00922890" w:rsidRDefault="00922890" w:rsidP="00922890">
      <w:pPr>
        <w:rPr>
          <w:color w:val="FF0000"/>
          <w:lang w:val="fr-FR"/>
        </w:rPr>
      </w:pPr>
      <w:r>
        <w:rPr>
          <w:color w:val="FF0000"/>
          <w:lang w:val="fr-FR"/>
        </w:rPr>
        <w:t>Trois extractions ont été faites en préparation on montrer la troisième au jury en présentant le slide 4.</w:t>
      </w:r>
    </w:p>
    <w:p w:rsidR="00252C8E" w:rsidRPr="00252C8E" w:rsidRDefault="00252C8E" w:rsidP="00922890">
      <w:pPr>
        <w:rPr>
          <w:b/>
          <w:color w:val="5B9BD5" w:themeColor="accent1"/>
          <w:lang w:val="fr-FR"/>
        </w:rPr>
      </w:pPr>
      <w:r w:rsidRPr="00252C8E">
        <w:rPr>
          <w:b/>
          <w:color w:val="5B9BD5" w:themeColor="accent1"/>
          <w:lang w:val="fr-FR"/>
        </w:rPr>
        <w:t>EXPERIENCE 1</w:t>
      </w:r>
    </w:p>
    <w:p w:rsidR="006B51A9" w:rsidRPr="006B51A9" w:rsidRDefault="006B51A9" w:rsidP="006B51A9">
      <w:pPr>
        <w:rPr>
          <w:color w:val="000000" w:themeColor="text1"/>
          <w:lang w:val="fr-FR"/>
        </w:rPr>
      </w:pPr>
      <w:r>
        <w:rPr>
          <w:color w:val="000000" w:themeColor="text1"/>
          <w:lang w:val="fr-FR"/>
        </w:rPr>
        <w:t>-On peut mentionner que l’on sèche la phase organique à l’aide d’un agent déshydratant comme le sulfate de magnésium anhydre par exemple. Ensuite on filtre à l’aide d’un filtre en papier.</w:t>
      </w:r>
    </w:p>
    <w:p w:rsidR="00287BA9" w:rsidRPr="00074795" w:rsidRDefault="00287BA9" w:rsidP="00922890">
      <w:pPr>
        <w:rPr>
          <w:color w:val="000000" w:themeColor="text1"/>
          <w:lang w:val="fr-FR"/>
        </w:rPr>
      </w:pPr>
      <w:r w:rsidRPr="00762E43">
        <w:rPr>
          <w:color w:val="00B050"/>
          <w:lang w:val="fr-FR"/>
        </w:rPr>
        <w:t>Transition :</w:t>
      </w:r>
      <w:r>
        <w:rPr>
          <w:color w:val="00B050"/>
          <w:lang w:val="fr-FR"/>
        </w:rPr>
        <w:t xml:space="preserve"> </w:t>
      </w:r>
      <w:r>
        <w:rPr>
          <w:color w:val="000000" w:themeColor="text1"/>
          <w:lang w:val="fr-FR"/>
        </w:rPr>
        <w:t>On a pu séparer les deux produits d’intérêt, on va maintenant isoler les produits de leurs solvants</w:t>
      </w:r>
      <w:r w:rsidR="006B51A9">
        <w:rPr>
          <w:color w:val="000000" w:themeColor="text1"/>
          <w:lang w:val="fr-FR"/>
        </w:rPr>
        <w:t>.</w:t>
      </w:r>
    </w:p>
    <w:p w:rsidR="00341F38" w:rsidRPr="00524356" w:rsidRDefault="00341F38" w:rsidP="00524356">
      <w:pPr>
        <w:pStyle w:val="Paragraphedeliste"/>
        <w:numPr>
          <w:ilvl w:val="0"/>
          <w:numId w:val="3"/>
        </w:numPr>
        <w:rPr>
          <w:b/>
          <w:color w:val="000000" w:themeColor="text1"/>
          <w:lang w:val="fr-FR"/>
        </w:rPr>
      </w:pPr>
      <w:r w:rsidRPr="00524356">
        <w:rPr>
          <w:b/>
          <w:color w:val="000000" w:themeColor="text1"/>
          <w:lang w:val="fr-FR"/>
        </w:rPr>
        <w:t>Séparation d’un produit et de son solvant</w:t>
      </w:r>
    </w:p>
    <w:p w:rsidR="00287BA9" w:rsidRDefault="00074795" w:rsidP="00287BA9">
      <w:pPr>
        <w:rPr>
          <w:color w:val="000000" w:themeColor="text1"/>
          <w:lang w:val="fr-FR"/>
        </w:rPr>
      </w:pPr>
      <w:r>
        <w:rPr>
          <w:color w:val="000000" w:themeColor="text1"/>
          <w:lang w:val="fr-FR"/>
        </w:rPr>
        <w:t>Il y a plusieurs cas à discuter :</w:t>
      </w:r>
    </w:p>
    <w:p w:rsidR="00074795" w:rsidRDefault="00074795" w:rsidP="00074795">
      <w:pPr>
        <w:pStyle w:val="Paragraphedeliste"/>
        <w:numPr>
          <w:ilvl w:val="0"/>
          <w:numId w:val="5"/>
        </w:numPr>
        <w:rPr>
          <w:color w:val="000000" w:themeColor="text1"/>
          <w:lang w:val="fr-FR"/>
        </w:rPr>
      </w:pPr>
      <w:r>
        <w:rPr>
          <w:color w:val="000000" w:themeColor="text1"/>
          <w:lang w:val="fr-FR"/>
        </w:rPr>
        <w:t>SI le produit d’intérêt est un liquide, soluble dans la phase organique on peut réaliser ce que l’on appelle un</w:t>
      </w:r>
      <w:r w:rsidRPr="00074795">
        <w:rPr>
          <w:b/>
          <w:color w:val="000000" w:themeColor="text1"/>
          <w:lang w:val="fr-FR"/>
        </w:rPr>
        <w:t xml:space="preserve"> lavage</w:t>
      </w:r>
      <w:r>
        <w:rPr>
          <w:color w:val="000000" w:themeColor="text1"/>
          <w:lang w:val="fr-FR"/>
        </w:rPr>
        <w:t xml:space="preserve"> de la phase organique.</w:t>
      </w:r>
      <w:r w:rsidR="0020552D">
        <w:rPr>
          <w:color w:val="000000" w:themeColor="text1"/>
          <w:lang w:val="fr-FR"/>
        </w:rPr>
        <w:t xml:space="preserve"> Après ce lavage on peut alors évaporer le solvant.</w:t>
      </w:r>
    </w:p>
    <w:p w:rsidR="00074795" w:rsidRDefault="00074795" w:rsidP="00074795">
      <w:pPr>
        <w:rPr>
          <w:color w:val="000000" w:themeColor="text1"/>
          <w:lang w:val="fr-FR"/>
        </w:rPr>
      </w:pPr>
      <w:r w:rsidRPr="00074795">
        <w:rPr>
          <w:color w:val="000000" w:themeColor="text1"/>
          <w:u w:val="single"/>
          <w:lang w:val="fr-FR"/>
        </w:rPr>
        <w:t>Principe</w:t>
      </w:r>
      <w:r>
        <w:rPr>
          <w:color w:val="000000" w:themeColor="text1"/>
          <w:u w:val="single"/>
          <w:lang w:val="fr-FR"/>
        </w:rPr>
        <w:t xml:space="preserve"> du lavage</w:t>
      </w:r>
      <w:r w:rsidRPr="00074795">
        <w:rPr>
          <w:color w:val="000000" w:themeColor="text1"/>
          <w:u w:val="single"/>
          <w:lang w:val="fr-FR"/>
        </w:rPr>
        <w:t> :</w:t>
      </w:r>
      <w:r w:rsidRPr="00074795">
        <w:rPr>
          <w:color w:val="000000" w:themeColor="text1"/>
          <w:lang w:val="fr-FR"/>
        </w:rPr>
        <w:t xml:space="preserve"> (à écrire au tableau) </w:t>
      </w:r>
      <w:r>
        <w:rPr>
          <w:color w:val="000000" w:themeColor="text1"/>
          <w:lang w:val="fr-FR"/>
        </w:rPr>
        <w:t xml:space="preserve">On met en contact la phase d’intérêt avec un autre solvant dont le but va être de solubiliser certaines impuretés afin de les retirer de la phase d’intérêt. La verrerie utilisée est la même que pour une extraction liquide-liquide. En revanche, ici </w:t>
      </w:r>
      <w:r w:rsidRPr="00D97D1E">
        <w:rPr>
          <w:b/>
          <w:color w:val="000000" w:themeColor="text1"/>
          <w:lang w:val="fr-FR"/>
        </w:rPr>
        <w:t xml:space="preserve">le produit d’intérêt ne change </w:t>
      </w:r>
      <w:r w:rsidR="00D97D1E" w:rsidRPr="00D97D1E">
        <w:rPr>
          <w:b/>
          <w:color w:val="000000" w:themeColor="text1"/>
          <w:lang w:val="fr-FR"/>
        </w:rPr>
        <w:t>pas de phase</w:t>
      </w:r>
      <w:r w:rsidR="00D97D1E">
        <w:rPr>
          <w:color w:val="000000" w:themeColor="text1"/>
          <w:lang w:val="fr-FR"/>
        </w:rPr>
        <w:t>.</w:t>
      </w:r>
    </w:p>
    <w:p w:rsidR="009D41F7" w:rsidRDefault="0020552D" w:rsidP="009D41F7">
      <w:pPr>
        <w:rPr>
          <w:color w:val="000000" w:themeColor="text1"/>
          <w:lang w:val="fr-FR"/>
        </w:rPr>
      </w:pPr>
      <w:r w:rsidRPr="00074795">
        <w:rPr>
          <w:color w:val="000000" w:themeColor="text1"/>
          <w:u w:val="single"/>
          <w:lang w:val="fr-FR"/>
        </w:rPr>
        <w:t>Principe</w:t>
      </w:r>
      <w:r>
        <w:rPr>
          <w:color w:val="000000" w:themeColor="text1"/>
          <w:u w:val="single"/>
          <w:lang w:val="fr-FR"/>
        </w:rPr>
        <w:t xml:space="preserve"> de l’évaporateur rotatif</w:t>
      </w:r>
      <w:r w:rsidRPr="00074795">
        <w:rPr>
          <w:color w:val="000000" w:themeColor="text1"/>
          <w:u w:val="single"/>
          <w:lang w:val="fr-FR"/>
        </w:rPr>
        <w:t> :</w:t>
      </w:r>
      <w:r w:rsidRPr="00074795">
        <w:rPr>
          <w:color w:val="000000" w:themeColor="text1"/>
          <w:lang w:val="fr-FR"/>
        </w:rPr>
        <w:t xml:space="preserve"> (à écrire au tableau) </w:t>
      </w:r>
      <w:r w:rsidR="004C1152">
        <w:rPr>
          <w:color w:val="000000" w:themeColor="text1"/>
          <w:lang w:val="fr-FR"/>
        </w:rPr>
        <w:t>On utilise le principe de la distillation qui consiste ici à utiliser la différence de températures d’ébullition du produit d’intérêt et du solvant pour évaporer le solvant.</w:t>
      </w:r>
      <w:r w:rsidR="009D41F7">
        <w:rPr>
          <w:color w:val="000000" w:themeColor="text1"/>
          <w:lang w:val="fr-FR"/>
        </w:rPr>
        <w:t xml:space="preserve"> Un système de pompe à vide est installé sur l’appareil afin de diminuer la température d’ébullition du solvant </w:t>
      </w:r>
      <w:r w:rsidR="009D41F7">
        <w:rPr>
          <w:color w:val="FF0000"/>
          <w:lang w:val="fr-FR"/>
        </w:rPr>
        <w:t xml:space="preserve">(voir slide 5). </w:t>
      </w:r>
      <w:r w:rsidR="009D41F7">
        <w:rPr>
          <w:color w:val="000000" w:themeColor="text1"/>
          <w:lang w:val="fr-FR"/>
        </w:rPr>
        <w:t xml:space="preserve">A la fin on récupère uniquement l’espèce d’intérêt (aux impuretés près). </w:t>
      </w:r>
    </w:p>
    <w:p w:rsidR="00A672E9" w:rsidRDefault="00A672E9" w:rsidP="00A672E9">
      <w:pPr>
        <w:pStyle w:val="Paragraphedeliste"/>
        <w:numPr>
          <w:ilvl w:val="0"/>
          <w:numId w:val="5"/>
        </w:numPr>
        <w:rPr>
          <w:color w:val="000000" w:themeColor="text1"/>
          <w:lang w:val="fr-FR"/>
        </w:rPr>
      </w:pPr>
      <w:r>
        <w:rPr>
          <w:color w:val="000000" w:themeColor="text1"/>
          <w:lang w:val="fr-FR"/>
        </w:rPr>
        <w:t>Si le produit d’intérêt est un solide, on peut procéder à un essorage sur fiole à vide</w:t>
      </w:r>
    </w:p>
    <w:p w:rsidR="00A672E9" w:rsidRDefault="00A672E9" w:rsidP="00A672E9">
      <w:pPr>
        <w:pStyle w:val="Paragraphedeliste"/>
        <w:rPr>
          <w:color w:val="000000" w:themeColor="text1"/>
          <w:lang w:val="fr-FR"/>
        </w:rPr>
      </w:pPr>
    </w:p>
    <w:p w:rsidR="00A672E9" w:rsidRPr="00252C8E" w:rsidRDefault="00A672E9" w:rsidP="00A672E9">
      <w:pPr>
        <w:pStyle w:val="Paragraphedeliste"/>
        <w:numPr>
          <w:ilvl w:val="0"/>
          <w:numId w:val="5"/>
        </w:numPr>
        <w:rPr>
          <w:color w:val="000000" w:themeColor="text1"/>
          <w:lang w:val="fr-FR"/>
        </w:rPr>
      </w:pPr>
      <w:r>
        <w:rPr>
          <w:color w:val="000000" w:themeColor="text1"/>
          <w:lang w:val="fr-FR"/>
        </w:rPr>
        <w:t>SI le produit d’intérêt n’est pas solide, on peut le rendre solide en le faisant précipiter. C’est ce que nous allons illustrer toujours dans le cas de la réaction de Cannizzaro.</w:t>
      </w:r>
      <w:r w:rsidR="005836FF">
        <w:rPr>
          <w:color w:val="000000" w:themeColor="text1"/>
          <w:lang w:val="fr-FR"/>
        </w:rPr>
        <w:t xml:space="preserve"> </w:t>
      </w:r>
      <w:r w:rsidR="005836FF" w:rsidRPr="005836FF">
        <w:rPr>
          <w:color w:val="FF0000"/>
          <w:lang w:val="fr-FR"/>
        </w:rPr>
        <w:t>(voir slide 6)</w:t>
      </w:r>
    </w:p>
    <w:p w:rsidR="00252C8E" w:rsidRPr="00252C8E" w:rsidRDefault="00252C8E" w:rsidP="00252C8E">
      <w:pPr>
        <w:pStyle w:val="Paragraphedeliste"/>
        <w:rPr>
          <w:color w:val="000000" w:themeColor="text1"/>
          <w:lang w:val="fr-FR"/>
        </w:rPr>
      </w:pPr>
    </w:p>
    <w:p w:rsidR="00252C8E" w:rsidRPr="00252C8E" w:rsidRDefault="00252C8E" w:rsidP="00252C8E">
      <w:pPr>
        <w:rPr>
          <w:b/>
          <w:color w:val="5B9BD5" w:themeColor="accent1"/>
          <w:lang w:val="fr-FR"/>
        </w:rPr>
      </w:pPr>
      <w:r>
        <w:rPr>
          <w:b/>
          <w:color w:val="5B9BD5" w:themeColor="accent1"/>
          <w:lang w:val="fr-FR"/>
        </w:rPr>
        <w:lastRenderedPageBreak/>
        <w:t>EXPERIENCE 2</w:t>
      </w:r>
    </w:p>
    <w:p w:rsidR="00F34725" w:rsidRDefault="005836FF" w:rsidP="005836FF">
      <w:pPr>
        <w:rPr>
          <w:color w:val="000000" w:themeColor="text1"/>
          <w:lang w:val="fr-FR"/>
        </w:rPr>
      </w:pPr>
      <w:r w:rsidRPr="00762E43">
        <w:rPr>
          <w:color w:val="00B050"/>
          <w:lang w:val="fr-FR"/>
        </w:rPr>
        <w:t>Transition :</w:t>
      </w:r>
      <w:r>
        <w:rPr>
          <w:color w:val="00B050"/>
          <w:lang w:val="fr-FR"/>
        </w:rPr>
        <w:t xml:space="preserve"> </w:t>
      </w:r>
      <w:r w:rsidRPr="005836FF">
        <w:rPr>
          <w:color w:val="000000" w:themeColor="text1"/>
          <w:lang w:val="fr-FR"/>
        </w:rPr>
        <w:t>U</w:t>
      </w:r>
      <w:r>
        <w:rPr>
          <w:color w:val="000000" w:themeColor="text1"/>
          <w:lang w:val="fr-FR"/>
        </w:rPr>
        <w:t xml:space="preserve">ne fois que l’on a séparé les produits, il faut que l’on assure </w:t>
      </w:r>
      <w:r w:rsidR="0088006B">
        <w:rPr>
          <w:color w:val="000000" w:themeColor="text1"/>
          <w:lang w:val="fr-FR"/>
        </w:rPr>
        <w:t>de leur nature en</w:t>
      </w:r>
      <w:r>
        <w:rPr>
          <w:color w:val="000000" w:themeColor="text1"/>
          <w:lang w:val="fr-FR"/>
        </w:rPr>
        <w:t xml:space="preserve"> les identifiant </w:t>
      </w:r>
      <w:r w:rsidR="0088006B">
        <w:rPr>
          <w:color w:val="000000" w:themeColor="text1"/>
          <w:lang w:val="fr-FR"/>
        </w:rPr>
        <w:t>mais aussi que l’on vérifie leur pureté</w:t>
      </w:r>
      <w:r>
        <w:rPr>
          <w:color w:val="000000" w:themeColor="text1"/>
          <w:lang w:val="fr-FR"/>
        </w:rPr>
        <w:t>.</w:t>
      </w:r>
    </w:p>
    <w:p w:rsidR="00524356" w:rsidRDefault="00524356" w:rsidP="005836FF">
      <w:pPr>
        <w:rPr>
          <w:color w:val="000000" w:themeColor="text1"/>
          <w:lang w:val="fr-FR"/>
        </w:rPr>
      </w:pPr>
    </w:p>
    <w:p w:rsidR="00524356" w:rsidRPr="005836FF" w:rsidRDefault="00524356" w:rsidP="005836FF">
      <w:pPr>
        <w:rPr>
          <w:color w:val="000000" w:themeColor="text1"/>
          <w:lang w:val="fr-FR"/>
        </w:rPr>
      </w:pPr>
    </w:p>
    <w:p w:rsidR="00524356" w:rsidRDefault="00524356" w:rsidP="00524356">
      <w:pPr>
        <w:pStyle w:val="Paragraphedeliste"/>
        <w:numPr>
          <w:ilvl w:val="0"/>
          <w:numId w:val="1"/>
        </w:numPr>
        <w:rPr>
          <w:b/>
          <w:color w:val="000000" w:themeColor="text1"/>
          <w:lang w:val="fr-FR"/>
        </w:rPr>
      </w:pPr>
      <w:r w:rsidRPr="00524356">
        <w:rPr>
          <w:b/>
          <w:color w:val="000000" w:themeColor="text1"/>
          <w:lang w:val="fr-FR"/>
        </w:rPr>
        <w:t>Identification et contrôle de pureté</w:t>
      </w:r>
    </w:p>
    <w:p w:rsidR="00EC3BCA" w:rsidRPr="00524356" w:rsidRDefault="00EC3BCA" w:rsidP="00EC3BCA">
      <w:pPr>
        <w:pStyle w:val="Paragraphedeliste"/>
        <w:rPr>
          <w:b/>
          <w:color w:val="000000" w:themeColor="text1"/>
          <w:lang w:val="fr-FR"/>
        </w:rPr>
      </w:pPr>
    </w:p>
    <w:p w:rsidR="00524356" w:rsidRDefault="00524356" w:rsidP="00524356">
      <w:pPr>
        <w:pStyle w:val="Paragraphedeliste"/>
        <w:numPr>
          <w:ilvl w:val="0"/>
          <w:numId w:val="9"/>
        </w:numPr>
        <w:rPr>
          <w:b/>
          <w:color w:val="000000" w:themeColor="text1"/>
          <w:lang w:val="fr-FR"/>
        </w:rPr>
      </w:pPr>
      <w:r w:rsidRPr="00524356">
        <w:rPr>
          <w:b/>
          <w:color w:val="000000" w:themeColor="text1"/>
          <w:lang w:val="fr-FR"/>
        </w:rPr>
        <w:t xml:space="preserve">Techniques </w:t>
      </w:r>
      <w:r>
        <w:rPr>
          <w:b/>
          <w:color w:val="000000" w:themeColor="text1"/>
          <w:lang w:val="fr-FR"/>
        </w:rPr>
        <w:t>universelles</w:t>
      </w:r>
    </w:p>
    <w:p w:rsidR="00EC3BCA" w:rsidRPr="00524356" w:rsidRDefault="00EC3BCA" w:rsidP="00EC3BCA">
      <w:pPr>
        <w:pStyle w:val="Paragraphedeliste"/>
        <w:ind w:left="1080"/>
        <w:rPr>
          <w:b/>
          <w:color w:val="000000" w:themeColor="text1"/>
          <w:lang w:val="fr-FR"/>
        </w:rPr>
      </w:pPr>
    </w:p>
    <w:p w:rsidR="00EC3BCA" w:rsidRDefault="00EC3BCA" w:rsidP="00EC3BCA">
      <w:pPr>
        <w:pStyle w:val="Paragraphedeliste"/>
        <w:numPr>
          <w:ilvl w:val="0"/>
          <w:numId w:val="5"/>
        </w:numPr>
        <w:rPr>
          <w:color w:val="000000" w:themeColor="text1"/>
          <w:lang w:val="fr-FR"/>
        </w:rPr>
      </w:pPr>
      <w:r w:rsidRPr="00EC3BCA">
        <w:rPr>
          <w:color w:val="000000" w:themeColor="text1"/>
          <w:lang w:val="fr-FR"/>
        </w:rPr>
        <w:t>Chrom</w:t>
      </w:r>
      <w:r>
        <w:rPr>
          <w:color w:val="000000" w:themeColor="text1"/>
          <w:lang w:val="fr-FR"/>
        </w:rPr>
        <w:t>atographie sur Couche Mince (CCM)</w:t>
      </w:r>
    </w:p>
    <w:p w:rsidR="00016BDF" w:rsidRDefault="00EC3BCA" w:rsidP="00EC3BCA">
      <w:pPr>
        <w:rPr>
          <w:color w:val="000000" w:themeColor="text1"/>
          <w:lang w:val="fr-FR"/>
        </w:rPr>
      </w:pPr>
      <w:r w:rsidRPr="00EC3BCA">
        <w:rPr>
          <w:color w:val="000000" w:themeColor="text1"/>
          <w:u w:val="single"/>
          <w:lang w:val="fr-FR"/>
        </w:rPr>
        <w:t xml:space="preserve">Principe de </w:t>
      </w:r>
      <w:r>
        <w:rPr>
          <w:color w:val="000000" w:themeColor="text1"/>
          <w:u w:val="single"/>
          <w:lang w:val="fr-FR"/>
        </w:rPr>
        <w:t>la CCM</w:t>
      </w:r>
      <w:r w:rsidRPr="00EC3BCA">
        <w:rPr>
          <w:color w:val="000000" w:themeColor="text1"/>
          <w:u w:val="single"/>
          <w:lang w:val="fr-FR"/>
        </w:rPr>
        <w:t> :</w:t>
      </w:r>
      <w:r w:rsidRPr="00EC3BCA">
        <w:rPr>
          <w:color w:val="000000" w:themeColor="text1"/>
          <w:lang w:val="fr-FR"/>
        </w:rPr>
        <w:t xml:space="preserve"> (à écrire au tableau) </w:t>
      </w:r>
      <w:r w:rsidR="00FA5C07">
        <w:rPr>
          <w:color w:val="000000" w:themeColor="text1"/>
          <w:lang w:val="fr-FR"/>
        </w:rPr>
        <w:t xml:space="preserve">Lors d’une CCM, le mélange est déposé sur un solide poreux adsorbant que l’on appelle </w:t>
      </w:r>
      <w:r w:rsidR="00FA5C07" w:rsidRPr="00FA5C07">
        <w:rPr>
          <w:b/>
          <w:color w:val="000000" w:themeColor="text1"/>
          <w:lang w:val="fr-FR"/>
        </w:rPr>
        <w:t>phase stationnaire</w:t>
      </w:r>
      <w:r w:rsidR="00FA5C07">
        <w:rPr>
          <w:b/>
          <w:color w:val="000000" w:themeColor="text1"/>
          <w:lang w:val="fr-FR"/>
        </w:rPr>
        <w:t xml:space="preserve"> </w:t>
      </w:r>
      <w:r w:rsidR="00FA5C07">
        <w:rPr>
          <w:color w:val="000000" w:themeColor="text1"/>
          <w:lang w:val="fr-FR"/>
        </w:rPr>
        <w:t>elle-même recouvrant une plaque rigide inerte. La partie inférieure de cette plaque est mise en contact avec un solvant appelé</w:t>
      </w:r>
      <w:r w:rsidR="00FA5C07" w:rsidRPr="00FA5C07">
        <w:rPr>
          <w:color w:val="000000" w:themeColor="text1"/>
          <w:lang w:val="fr-FR"/>
        </w:rPr>
        <w:t xml:space="preserve"> </w:t>
      </w:r>
      <w:r w:rsidR="00FA5C07" w:rsidRPr="00FA5C07">
        <w:rPr>
          <w:b/>
          <w:color w:val="000000" w:themeColor="text1"/>
          <w:lang w:val="fr-FR"/>
        </w:rPr>
        <w:t>éluant</w:t>
      </w:r>
      <w:r w:rsidR="00FA5C07">
        <w:rPr>
          <w:b/>
          <w:color w:val="000000" w:themeColor="text1"/>
          <w:lang w:val="fr-FR"/>
        </w:rPr>
        <w:t xml:space="preserve"> </w:t>
      </w:r>
      <w:r w:rsidR="00FA5C07">
        <w:rPr>
          <w:color w:val="000000" w:themeColor="text1"/>
          <w:lang w:val="fr-FR"/>
        </w:rPr>
        <w:t xml:space="preserve">qui va pouvoir monter le long de la plaque par capillarité. On parle de </w:t>
      </w:r>
      <w:r w:rsidR="00FA5C07" w:rsidRPr="00FA5C07">
        <w:rPr>
          <w:b/>
          <w:color w:val="000000" w:themeColor="text1"/>
          <w:lang w:val="fr-FR"/>
        </w:rPr>
        <w:t>phase mobile</w:t>
      </w:r>
      <w:r w:rsidR="00FA5C07">
        <w:rPr>
          <w:b/>
          <w:color w:val="000000" w:themeColor="text1"/>
          <w:lang w:val="fr-FR"/>
        </w:rPr>
        <w:t xml:space="preserve"> </w:t>
      </w:r>
      <w:r w:rsidR="00FA5C07" w:rsidRPr="00FA5C07">
        <w:rPr>
          <w:color w:val="000000" w:themeColor="text1"/>
          <w:lang w:val="fr-FR"/>
        </w:rPr>
        <w:t>et</w:t>
      </w:r>
      <w:r w:rsidR="00FA5C07">
        <w:rPr>
          <w:color w:val="000000" w:themeColor="text1"/>
          <w:lang w:val="fr-FR"/>
        </w:rPr>
        <w:t xml:space="preserve"> d’</w:t>
      </w:r>
      <w:r w:rsidR="00FA5C07">
        <w:rPr>
          <w:b/>
          <w:color w:val="000000" w:themeColor="text1"/>
          <w:lang w:val="fr-FR"/>
        </w:rPr>
        <w:t>élution</w:t>
      </w:r>
      <w:r w:rsidR="00FA5C07">
        <w:rPr>
          <w:color w:val="000000" w:themeColor="text1"/>
          <w:lang w:val="fr-FR"/>
        </w:rPr>
        <w:t xml:space="preserve">. </w:t>
      </w:r>
    </w:p>
    <w:p w:rsidR="00016BDF" w:rsidRDefault="00FA5C07" w:rsidP="00EC3BCA">
      <w:pPr>
        <w:rPr>
          <w:color w:val="000000" w:themeColor="text1"/>
          <w:lang w:val="fr-FR"/>
        </w:rPr>
      </w:pPr>
      <w:r>
        <w:rPr>
          <w:color w:val="000000" w:themeColor="text1"/>
          <w:lang w:val="fr-FR"/>
        </w:rPr>
        <w:t>Selon l’affinité (polarité, proticité) entre un composé et le solvant, le solvant et la phase stationnaire et la phase stationnaire et ce composé, le composé est entrainé plus au moins facilement. On comprend qu’à même temps d’élution deux composés chimiques différents auront été entrainés</w:t>
      </w:r>
      <w:r w:rsidR="00016BDF">
        <w:rPr>
          <w:color w:val="000000" w:themeColor="text1"/>
          <w:lang w:val="fr-FR"/>
        </w:rPr>
        <w:t xml:space="preserve"> sur un distance </w:t>
      </w:r>
      <m:oMath>
        <m:r>
          <w:rPr>
            <w:rFonts w:ascii="Cambria Math" w:hAnsi="Cambria Math"/>
            <w:color w:val="000000" w:themeColor="text1"/>
            <w:lang w:val="fr-FR"/>
          </w:rPr>
          <m:t>d</m:t>
        </m:r>
      </m:oMath>
      <w:r>
        <w:rPr>
          <w:color w:val="000000" w:themeColor="text1"/>
          <w:lang w:val="fr-FR"/>
        </w:rPr>
        <w:t xml:space="preserve"> </w:t>
      </w:r>
      <w:r w:rsidR="00016BDF">
        <w:rPr>
          <w:color w:val="000000" w:themeColor="text1"/>
          <w:lang w:val="fr-FR"/>
        </w:rPr>
        <w:t xml:space="preserve">plus ou moins grande inférieure ou égale à </w:t>
      </w:r>
      <m:oMath>
        <m:r>
          <w:rPr>
            <w:rFonts w:ascii="Cambria Math" w:hAnsi="Cambria Math"/>
            <w:color w:val="000000" w:themeColor="text1"/>
            <w:lang w:val="fr-FR"/>
          </w:rPr>
          <m:t>D</m:t>
        </m:r>
      </m:oMath>
      <w:r w:rsidR="00016BDF">
        <w:rPr>
          <w:rFonts w:eastAsiaTheme="minorEastAsia"/>
          <w:color w:val="000000" w:themeColor="text1"/>
          <w:lang w:val="fr-FR"/>
        </w:rPr>
        <w:t>, la distance parcourue par le solvant</w:t>
      </w:r>
      <w:r>
        <w:rPr>
          <w:color w:val="000000" w:themeColor="text1"/>
          <w:lang w:val="fr-FR"/>
        </w:rPr>
        <w:t>.</w:t>
      </w:r>
      <w:r w:rsidR="00016BDF">
        <w:rPr>
          <w:color w:val="000000" w:themeColor="text1"/>
          <w:lang w:val="fr-FR"/>
        </w:rPr>
        <w:t xml:space="preserve"> </w:t>
      </w:r>
    </w:p>
    <w:p w:rsidR="00EC3BCA" w:rsidRDefault="00016BDF" w:rsidP="00EC3BCA">
      <w:pPr>
        <w:rPr>
          <w:rFonts w:eastAsiaTheme="minorEastAsia"/>
          <w:color w:val="000000" w:themeColor="text1"/>
          <w:lang w:val="fr-FR"/>
        </w:rPr>
      </w:pPr>
      <w:r>
        <w:rPr>
          <w:color w:val="000000" w:themeColor="text1"/>
          <w:lang w:val="fr-FR"/>
        </w:rPr>
        <w:t xml:space="preserve">Après révélation (par UV par exemple), chaque composé chimique donne lieu à une tache caractérisée par un certain rapport frontal </w:t>
      </w:r>
      <m:oMath>
        <m:r>
          <w:rPr>
            <w:rFonts w:ascii="Cambria Math" w:hAnsi="Cambria Math"/>
            <w:color w:val="000000" w:themeColor="text1"/>
            <w:lang w:val="fr-FR"/>
          </w:rPr>
          <m:t>Rf=</m:t>
        </m:r>
        <m:f>
          <m:fPr>
            <m:ctrlPr>
              <w:rPr>
                <w:rFonts w:ascii="Cambria Math" w:hAnsi="Cambria Math"/>
                <w:i/>
                <w:color w:val="000000" w:themeColor="text1"/>
                <w:lang w:val="fr-FR"/>
              </w:rPr>
            </m:ctrlPr>
          </m:fPr>
          <m:num>
            <m:r>
              <w:rPr>
                <w:rFonts w:ascii="Cambria Math" w:hAnsi="Cambria Math"/>
                <w:color w:val="000000" w:themeColor="text1"/>
                <w:lang w:val="fr-FR"/>
              </w:rPr>
              <m:t>d</m:t>
            </m:r>
          </m:num>
          <m:den>
            <m:r>
              <w:rPr>
                <w:rFonts w:ascii="Cambria Math" w:hAnsi="Cambria Math"/>
                <w:color w:val="000000" w:themeColor="text1"/>
                <w:lang w:val="fr-FR"/>
              </w:rPr>
              <m:t>D</m:t>
            </m:r>
          </m:den>
        </m:f>
      </m:oMath>
      <w:r>
        <w:rPr>
          <w:rFonts w:eastAsiaTheme="minorEastAsia"/>
          <w:color w:val="000000" w:themeColor="text1"/>
          <w:lang w:val="fr-FR"/>
        </w:rPr>
        <w:t>.</w:t>
      </w:r>
    </w:p>
    <w:p w:rsidR="00A40991" w:rsidRPr="00EC3BCA" w:rsidRDefault="0092068E" w:rsidP="00A40991">
      <w:pPr>
        <w:rPr>
          <w:color w:val="000000" w:themeColor="text1"/>
          <w:lang w:val="fr-FR"/>
        </w:rPr>
      </w:pPr>
      <w:r>
        <w:rPr>
          <w:color w:val="FF0000"/>
          <w:lang w:val="fr-FR"/>
        </w:rPr>
        <w:t>(voir slide 7</w:t>
      </w:r>
      <w:r w:rsidR="00A40991" w:rsidRPr="005836FF">
        <w:rPr>
          <w:color w:val="FF0000"/>
          <w:lang w:val="fr-FR"/>
        </w:rPr>
        <w:t>)</w:t>
      </w:r>
    </w:p>
    <w:p w:rsidR="00A40991" w:rsidRPr="00A40991" w:rsidRDefault="00A40991" w:rsidP="00EC3BCA">
      <w:pPr>
        <w:rPr>
          <w:b/>
          <w:color w:val="5B9BD5" w:themeColor="accent1"/>
          <w:lang w:val="fr-FR"/>
        </w:rPr>
      </w:pPr>
      <w:r>
        <w:rPr>
          <w:b/>
          <w:color w:val="5B9BD5" w:themeColor="accent1"/>
          <w:lang w:val="fr-FR"/>
        </w:rPr>
        <w:t>EXPERIENCE 3</w:t>
      </w:r>
    </w:p>
    <w:p w:rsidR="00EC3BCA" w:rsidRPr="00EC3BCA" w:rsidRDefault="00A40991" w:rsidP="00EC3BCA">
      <w:pPr>
        <w:rPr>
          <w:color w:val="000000" w:themeColor="text1"/>
          <w:lang w:val="fr-FR"/>
        </w:rPr>
      </w:pPr>
      <w:r w:rsidRPr="00A40991">
        <w:rPr>
          <w:color w:val="00B050"/>
          <w:lang w:val="fr-FR"/>
        </w:rPr>
        <w:t>Transition</w:t>
      </w:r>
      <w:r w:rsidR="00016BDF" w:rsidRPr="00A40991">
        <w:rPr>
          <w:color w:val="00B050"/>
          <w:lang w:val="fr-FR"/>
        </w:rPr>
        <w:t xml:space="preserve"> : </w:t>
      </w:r>
      <w:r w:rsidR="00B50301">
        <w:rPr>
          <w:color w:val="000000" w:themeColor="text1"/>
          <w:lang w:val="fr-FR"/>
        </w:rPr>
        <w:t>La CCM n’est pas à</w:t>
      </w:r>
      <w:bookmarkStart w:id="0" w:name="_GoBack"/>
      <w:bookmarkEnd w:id="0"/>
      <w:r w:rsidR="00016BDF">
        <w:rPr>
          <w:color w:val="000000" w:themeColor="text1"/>
          <w:lang w:val="fr-FR"/>
        </w:rPr>
        <w:t xml:space="preserve"> proprement parler un contrôle de pureté, néanmoins, elle indique s’il est nécessaire d’en réaliser un (en permettant de voir s’il reste des réactifs par exemple</w:t>
      </w:r>
      <w:r>
        <w:rPr>
          <w:color w:val="000000" w:themeColor="text1"/>
          <w:lang w:val="fr-FR"/>
        </w:rPr>
        <w:t>).</w:t>
      </w:r>
    </w:p>
    <w:p w:rsidR="00016BDF" w:rsidRDefault="00016BDF" w:rsidP="00EC3BCA">
      <w:pPr>
        <w:rPr>
          <w:b/>
          <w:color w:val="5B9BD5" w:themeColor="accent1"/>
          <w:lang w:val="fr-FR"/>
        </w:rPr>
      </w:pPr>
    </w:p>
    <w:p w:rsidR="00016BDF" w:rsidRDefault="00016BDF" w:rsidP="00016BDF">
      <w:pPr>
        <w:pStyle w:val="Paragraphedeliste"/>
        <w:numPr>
          <w:ilvl w:val="0"/>
          <w:numId w:val="9"/>
        </w:numPr>
        <w:rPr>
          <w:b/>
          <w:color w:val="000000" w:themeColor="text1"/>
          <w:lang w:val="fr-FR"/>
        </w:rPr>
      </w:pPr>
      <w:r>
        <w:rPr>
          <w:b/>
          <w:color w:val="000000" w:themeColor="text1"/>
          <w:lang w:val="fr-FR"/>
        </w:rPr>
        <w:t>Techniques spécifiques</w:t>
      </w:r>
    </w:p>
    <w:p w:rsidR="00024E0E" w:rsidRDefault="00024E0E" w:rsidP="00024E0E">
      <w:pPr>
        <w:pStyle w:val="Paragraphedeliste"/>
        <w:ind w:left="1080"/>
        <w:rPr>
          <w:b/>
          <w:color w:val="000000" w:themeColor="text1"/>
          <w:lang w:val="fr-FR"/>
        </w:rPr>
      </w:pPr>
    </w:p>
    <w:p w:rsidR="00024E0E" w:rsidRPr="00024E0E" w:rsidRDefault="00024E0E" w:rsidP="00024E0E">
      <w:pPr>
        <w:pStyle w:val="Paragraphedeliste"/>
        <w:numPr>
          <w:ilvl w:val="0"/>
          <w:numId w:val="5"/>
        </w:numPr>
        <w:rPr>
          <w:color w:val="000000" w:themeColor="text1"/>
          <w:lang w:val="fr-FR"/>
        </w:rPr>
      </w:pPr>
      <w:r w:rsidRPr="00024E0E">
        <w:rPr>
          <w:color w:val="000000" w:themeColor="text1"/>
          <w:lang w:val="fr-FR"/>
        </w:rPr>
        <w:t xml:space="preserve">Si </w:t>
      </w:r>
      <w:r>
        <w:rPr>
          <w:color w:val="000000" w:themeColor="text1"/>
          <w:lang w:val="fr-FR"/>
        </w:rPr>
        <w:t>le composée d’</w:t>
      </w:r>
      <w:r w:rsidR="00E8366F">
        <w:rPr>
          <w:color w:val="000000" w:themeColor="text1"/>
          <w:lang w:val="fr-FR"/>
        </w:rPr>
        <w:t xml:space="preserve">intérêt est liquide, on peut à l’aide d’un </w:t>
      </w:r>
      <w:r w:rsidR="00E8366F" w:rsidRPr="004F64E5">
        <w:rPr>
          <w:b/>
          <w:color w:val="000000" w:themeColor="text1"/>
          <w:lang w:val="fr-FR"/>
        </w:rPr>
        <w:t>réfractomètre</w:t>
      </w:r>
      <w:r w:rsidR="00E8366F">
        <w:rPr>
          <w:color w:val="000000" w:themeColor="text1"/>
          <w:lang w:val="fr-FR"/>
        </w:rPr>
        <w:t xml:space="preserve"> déterminer son indice de réfraction qui est </w:t>
      </w:r>
      <w:r w:rsidR="00E8366F" w:rsidRPr="00E8366F">
        <w:rPr>
          <w:i/>
          <w:color w:val="000000" w:themeColor="text1"/>
          <w:lang w:val="fr-FR"/>
        </w:rPr>
        <w:t>a priori</w:t>
      </w:r>
      <w:r w:rsidR="00E8366F">
        <w:rPr>
          <w:i/>
          <w:color w:val="000000" w:themeColor="text1"/>
          <w:lang w:val="fr-FR"/>
        </w:rPr>
        <w:t xml:space="preserve"> </w:t>
      </w:r>
      <w:r w:rsidR="00E8366F">
        <w:rPr>
          <w:color w:val="000000" w:themeColor="text1"/>
          <w:lang w:val="fr-FR"/>
        </w:rPr>
        <w:t>une grandeur qui le caractérise. Si le liquide d’intérêt n’est pas pur, on s’attend à une modification de son indice de réfraction. On a donc une méthode permettant de mettre en évidence la pureté des liquides.</w:t>
      </w:r>
    </w:p>
    <w:p w:rsidR="0092068E" w:rsidRPr="00016BDF" w:rsidRDefault="0092068E" w:rsidP="0092068E">
      <w:pPr>
        <w:pStyle w:val="Paragraphedeliste"/>
        <w:ind w:left="1080"/>
        <w:rPr>
          <w:b/>
          <w:color w:val="000000" w:themeColor="text1"/>
          <w:lang w:val="fr-FR"/>
        </w:rPr>
      </w:pPr>
    </w:p>
    <w:p w:rsidR="0020552D" w:rsidRPr="0092068E" w:rsidRDefault="0092068E" w:rsidP="0092068E">
      <w:pPr>
        <w:pStyle w:val="Paragraphedeliste"/>
        <w:numPr>
          <w:ilvl w:val="0"/>
          <w:numId w:val="5"/>
        </w:numPr>
        <w:rPr>
          <w:color w:val="000000" w:themeColor="text1"/>
          <w:lang w:val="fr-FR"/>
        </w:rPr>
      </w:pPr>
      <w:r>
        <w:rPr>
          <w:color w:val="000000" w:themeColor="text1"/>
          <w:lang w:val="fr-FR"/>
        </w:rPr>
        <w:t xml:space="preserve">Un </w:t>
      </w:r>
      <w:r w:rsidRPr="00024E0E">
        <w:rPr>
          <w:b/>
          <w:color w:val="000000" w:themeColor="text1"/>
          <w:lang w:val="fr-FR"/>
        </w:rPr>
        <w:t>solide</w:t>
      </w:r>
      <w:r>
        <w:rPr>
          <w:color w:val="000000" w:themeColor="text1"/>
          <w:lang w:val="fr-FR"/>
        </w:rPr>
        <w:t xml:space="preserve"> possède une température de fusion qui lui est propre. On peut mesurer sa température de fusion à l’aide d’un banc Köffler pour voir si celle-ci est égale à la température de fusion tabulée.</w:t>
      </w:r>
    </w:p>
    <w:p w:rsidR="00074795" w:rsidRPr="0092068E" w:rsidRDefault="00024E0E" w:rsidP="0092068E">
      <w:pPr>
        <w:rPr>
          <w:color w:val="000000" w:themeColor="text1"/>
          <w:lang w:val="fr-FR"/>
        </w:rPr>
      </w:pPr>
      <w:r>
        <w:rPr>
          <w:color w:val="000000" w:themeColor="text1"/>
          <w:lang w:val="fr-FR"/>
        </w:rPr>
        <w:lastRenderedPageBreak/>
        <w:t>On fait un étalonnage du banc Köffler puis o</w:t>
      </w:r>
      <w:r w:rsidR="0092068E">
        <w:rPr>
          <w:color w:val="000000" w:themeColor="text1"/>
          <w:lang w:val="fr-FR"/>
        </w:rPr>
        <w:t>n fait la mesure de la température de fusion du cristal obtenu après essorage</w:t>
      </w:r>
      <w:r w:rsidR="003C741E">
        <w:rPr>
          <w:color w:val="000000" w:themeColor="text1"/>
          <w:lang w:val="fr-FR"/>
        </w:rPr>
        <w:t xml:space="preserve"> et séchage à l’étuve. </w:t>
      </w:r>
      <w:r w:rsidR="003C741E" w:rsidRPr="003C741E">
        <w:rPr>
          <w:b/>
          <w:color w:val="000000" w:themeColor="text1"/>
          <w:lang w:val="fr-FR"/>
        </w:rPr>
        <w:t>La température de fusion tabulée pour l’acide benzoïque est de 122,4°C</w:t>
      </w:r>
      <w:r w:rsidR="003C741E">
        <w:rPr>
          <w:color w:val="000000" w:themeColor="text1"/>
          <w:lang w:val="fr-FR"/>
        </w:rPr>
        <w:t>.</w:t>
      </w:r>
      <w:r>
        <w:rPr>
          <w:color w:val="000000" w:themeColor="text1"/>
          <w:lang w:val="fr-FR"/>
        </w:rPr>
        <w:t xml:space="preserve"> </w:t>
      </w:r>
    </w:p>
    <w:p w:rsidR="0092068E" w:rsidRDefault="0092068E" w:rsidP="0092068E">
      <w:pPr>
        <w:rPr>
          <w:b/>
          <w:color w:val="5B9BD5" w:themeColor="accent1"/>
          <w:lang w:val="fr-FR"/>
        </w:rPr>
      </w:pPr>
      <w:r>
        <w:rPr>
          <w:b/>
          <w:color w:val="5B9BD5" w:themeColor="accent1"/>
          <w:lang w:val="fr-FR"/>
        </w:rPr>
        <w:t>EXPERIENCE 4</w:t>
      </w:r>
    </w:p>
    <w:p w:rsidR="003C741E" w:rsidRDefault="003C741E" w:rsidP="0092068E">
      <w:pPr>
        <w:rPr>
          <w:color w:val="000000" w:themeColor="text1"/>
          <w:lang w:val="fr-FR"/>
        </w:rPr>
      </w:pPr>
      <w:r w:rsidRPr="003C741E">
        <w:rPr>
          <w:color w:val="000000" w:themeColor="text1"/>
          <w:lang w:val="fr-FR"/>
        </w:rPr>
        <w:t>Celle</w:t>
      </w:r>
      <w:r>
        <w:rPr>
          <w:color w:val="000000" w:themeColor="text1"/>
          <w:lang w:val="fr-FR"/>
        </w:rPr>
        <w:t>-ci sera probablement inférieure à la valeur tabulée -&gt; présence d’impuretés. Si elle est supérieure, cela veut probablement dire qu’il reste du solvant.</w:t>
      </w:r>
    </w:p>
    <w:p w:rsidR="003C741E" w:rsidRDefault="003C741E" w:rsidP="003C741E">
      <w:pPr>
        <w:rPr>
          <w:color w:val="000000" w:themeColor="text1"/>
          <w:lang w:val="fr-FR"/>
        </w:rPr>
      </w:pPr>
      <w:r w:rsidRPr="00A40991">
        <w:rPr>
          <w:color w:val="00B050"/>
          <w:lang w:val="fr-FR"/>
        </w:rPr>
        <w:t xml:space="preserve">Transition : </w:t>
      </w:r>
      <w:r>
        <w:rPr>
          <w:color w:val="000000" w:themeColor="text1"/>
          <w:lang w:val="fr-FR"/>
        </w:rPr>
        <w:t>Nous avons vu à travers la dernière expérience que les produits obtenus n’étaient pas toujours purs qu’on le voudrait. Dans un troisième et dernier temps nous allons montrer comment remédier à c</w:t>
      </w:r>
      <w:r w:rsidR="00E8366F">
        <w:rPr>
          <w:color w:val="000000" w:themeColor="text1"/>
          <w:lang w:val="fr-FR"/>
        </w:rPr>
        <w:t>ela.</w:t>
      </w:r>
    </w:p>
    <w:p w:rsidR="00024E0E" w:rsidRDefault="00024E0E" w:rsidP="00024E0E">
      <w:pPr>
        <w:pStyle w:val="Paragraphedeliste"/>
        <w:numPr>
          <w:ilvl w:val="0"/>
          <w:numId w:val="1"/>
        </w:numPr>
        <w:rPr>
          <w:b/>
          <w:color w:val="000000" w:themeColor="text1"/>
          <w:lang w:val="fr-FR"/>
        </w:rPr>
      </w:pPr>
      <w:r>
        <w:rPr>
          <w:b/>
          <w:color w:val="000000" w:themeColor="text1"/>
          <w:lang w:val="fr-FR"/>
        </w:rPr>
        <w:t>Purifications</w:t>
      </w:r>
    </w:p>
    <w:p w:rsidR="00562DFB" w:rsidRPr="00024E0E" w:rsidRDefault="00562DFB" w:rsidP="00562DFB">
      <w:pPr>
        <w:pStyle w:val="Paragraphedeliste"/>
        <w:rPr>
          <w:b/>
          <w:color w:val="000000" w:themeColor="text1"/>
          <w:lang w:val="fr-FR"/>
        </w:rPr>
      </w:pPr>
    </w:p>
    <w:p w:rsidR="00562DFB" w:rsidRPr="005150BB" w:rsidRDefault="00024E0E" w:rsidP="005150BB">
      <w:pPr>
        <w:pStyle w:val="Paragraphedeliste"/>
        <w:numPr>
          <w:ilvl w:val="0"/>
          <w:numId w:val="11"/>
        </w:numPr>
        <w:rPr>
          <w:b/>
          <w:color w:val="000000" w:themeColor="text1"/>
          <w:lang w:val="fr-FR"/>
        </w:rPr>
      </w:pPr>
      <w:r>
        <w:rPr>
          <w:b/>
          <w:color w:val="000000" w:themeColor="text1"/>
          <w:lang w:val="fr-FR"/>
        </w:rPr>
        <w:t>Purification des solides</w:t>
      </w:r>
    </w:p>
    <w:p w:rsidR="005150BB" w:rsidRDefault="00562DFB" w:rsidP="00562DFB">
      <w:pPr>
        <w:rPr>
          <w:color w:val="000000" w:themeColor="text1"/>
          <w:lang w:val="fr-FR"/>
        </w:rPr>
      </w:pPr>
      <w:r w:rsidRPr="00074795">
        <w:rPr>
          <w:color w:val="000000" w:themeColor="text1"/>
          <w:u w:val="single"/>
          <w:lang w:val="fr-FR"/>
        </w:rPr>
        <w:t>Principe</w:t>
      </w:r>
      <w:r>
        <w:rPr>
          <w:color w:val="000000" w:themeColor="text1"/>
          <w:u w:val="single"/>
          <w:lang w:val="fr-FR"/>
        </w:rPr>
        <w:t xml:space="preserve"> de la recristallisation</w:t>
      </w:r>
      <w:r w:rsidRPr="00074795">
        <w:rPr>
          <w:color w:val="000000" w:themeColor="text1"/>
          <w:u w:val="single"/>
          <w:lang w:val="fr-FR"/>
        </w:rPr>
        <w:t> :</w:t>
      </w:r>
      <w:r w:rsidRPr="00074795">
        <w:rPr>
          <w:color w:val="000000" w:themeColor="text1"/>
          <w:lang w:val="fr-FR"/>
        </w:rPr>
        <w:t xml:space="preserve"> (à écrire au tableau) </w:t>
      </w:r>
      <w:r w:rsidR="005150BB">
        <w:rPr>
          <w:color w:val="000000" w:themeColor="text1"/>
          <w:lang w:val="fr-FR"/>
        </w:rPr>
        <w:t xml:space="preserve">Une recristallisation consiste à </w:t>
      </w:r>
      <w:r w:rsidR="005150BB" w:rsidRPr="005150BB">
        <w:rPr>
          <w:b/>
          <w:color w:val="000000" w:themeColor="text1"/>
          <w:lang w:val="fr-FR"/>
        </w:rPr>
        <w:t>solubiliser à chaud</w:t>
      </w:r>
      <w:r w:rsidR="005150BB">
        <w:rPr>
          <w:b/>
          <w:color w:val="000000" w:themeColor="text1"/>
          <w:lang w:val="fr-FR"/>
        </w:rPr>
        <w:t xml:space="preserve"> </w:t>
      </w:r>
      <w:r w:rsidR="005150BB">
        <w:rPr>
          <w:color w:val="000000" w:themeColor="text1"/>
          <w:lang w:val="fr-FR"/>
        </w:rPr>
        <w:t xml:space="preserve">un composé solide impur </w:t>
      </w:r>
      <w:r w:rsidR="005150BB" w:rsidRPr="005150BB">
        <w:rPr>
          <w:b/>
          <w:color w:val="000000" w:themeColor="text1"/>
          <w:lang w:val="fr-FR"/>
        </w:rPr>
        <w:t xml:space="preserve">dans un </w:t>
      </w:r>
      <w:r w:rsidR="00C41DED">
        <w:rPr>
          <w:b/>
          <w:color w:val="000000" w:themeColor="text1"/>
          <w:lang w:val="fr-FR"/>
        </w:rPr>
        <w:t xml:space="preserve">minimum de </w:t>
      </w:r>
      <w:r w:rsidR="005150BB" w:rsidRPr="005150BB">
        <w:rPr>
          <w:b/>
          <w:color w:val="000000" w:themeColor="text1"/>
          <w:lang w:val="fr-FR"/>
        </w:rPr>
        <w:t>solvant dans lequel le solide est insoluble à froid</w:t>
      </w:r>
      <w:r w:rsidR="005150BB">
        <w:rPr>
          <w:color w:val="000000" w:themeColor="text1"/>
          <w:lang w:val="fr-FR"/>
        </w:rPr>
        <w:t xml:space="preserve">. En refroidissant, le composé recristallise débarrassé des impuretés qui elles restent en solution. </w:t>
      </w:r>
    </w:p>
    <w:p w:rsidR="005150BB" w:rsidRDefault="005150BB" w:rsidP="00562DFB">
      <w:pPr>
        <w:rPr>
          <w:color w:val="000000" w:themeColor="text1"/>
          <w:lang w:val="fr-FR"/>
        </w:rPr>
      </w:pPr>
      <w:r>
        <w:rPr>
          <w:color w:val="000000" w:themeColor="text1"/>
          <w:lang w:val="fr-FR"/>
        </w:rPr>
        <w:t xml:space="preserve">Il faut donc que les </w:t>
      </w:r>
      <w:r w:rsidRPr="005150BB">
        <w:rPr>
          <w:b/>
          <w:color w:val="000000" w:themeColor="text1"/>
          <w:lang w:val="fr-FR"/>
        </w:rPr>
        <w:t>impuretés soient solubles</w:t>
      </w:r>
      <w:r>
        <w:rPr>
          <w:color w:val="000000" w:themeColor="text1"/>
          <w:lang w:val="fr-FR"/>
        </w:rPr>
        <w:t xml:space="preserve"> dans le solvant de recristallisation </w:t>
      </w:r>
      <w:r w:rsidRPr="005150BB">
        <w:rPr>
          <w:b/>
          <w:color w:val="000000" w:themeColor="text1"/>
          <w:lang w:val="fr-FR"/>
        </w:rPr>
        <w:t>à chaud comme à froid</w:t>
      </w:r>
      <w:r>
        <w:rPr>
          <w:color w:val="000000" w:themeColor="text1"/>
          <w:lang w:val="fr-FR"/>
        </w:rPr>
        <w:t>.</w:t>
      </w:r>
    </w:p>
    <w:p w:rsidR="00C41DED" w:rsidRDefault="00C41DED" w:rsidP="00562DFB">
      <w:pPr>
        <w:rPr>
          <w:color w:val="FF0000"/>
          <w:lang w:val="fr-FR"/>
        </w:rPr>
      </w:pPr>
      <w:r>
        <w:rPr>
          <w:color w:val="FF0000"/>
          <w:lang w:val="fr-FR"/>
        </w:rPr>
        <w:t>(voir slide 7</w:t>
      </w:r>
      <w:r w:rsidRPr="005836FF">
        <w:rPr>
          <w:color w:val="FF0000"/>
          <w:lang w:val="fr-FR"/>
        </w:rPr>
        <w:t>)</w:t>
      </w:r>
    </w:p>
    <w:p w:rsidR="00C41DED" w:rsidRPr="00C41DED" w:rsidRDefault="00C41DED" w:rsidP="00562DFB">
      <w:pPr>
        <w:rPr>
          <w:color w:val="000000" w:themeColor="text1"/>
          <w:lang w:val="fr-FR"/>
        </w:rPr>
      </w:pPr>
      <w:r>
        <w:rPr>
          <w:color w:val="000000" w:themeColor="text1"/>
          <w:lang w:val="fr-FR"/>
        </w:rPr>
        <w:t>Procéder à la recristallisation et mesurer nouvelle température fusion avec moitié recristalliser pendant préparation.</w:t>
      </w:r>
    </w:p>
    <w:p w:rsidR="00C41DED" w:rsidRPr="005150BB" w:rsidRDefault="005150BB" w:rsidP="005150BB">
      <w:pPr>
        <w:rPr>
          <w:b/>
          <w:color w:val="5B9BD5" w:themeColor="accent1"/>
          <w:lang w:val="fr-FR"/>
        </w:rPr>
      </w:pPr>
      <w:r>
        <w:rPr>
          <w:b/>
          <w:color w:val="5B9BD5" w:themeColor="accent1"/>
          <w:lang w:val="fr-FR"/>
        </w:rPr>
        <w:t>EXPERIENCE 5</w:t>
      </w:r>
    </w:p>
    <w:p w:rsidR="00562DFB" w:rsidRDefault="00562DFB" w:rsidP="00024E0E">
      <w:pPr>
        <w:pStyle w:val="Paragraphedeliste"/>
        <w:numPr>
          <w:ilvl w:val="0"/>
          <w:numId w:val="11"/>
        </w:numPr>
        <w:rPr>
          <w:b/>
          <w:color w:val="000000" w:themeColor="text1"/>
          <w:lang w:val="fr-FR"/>
        </w:rPr>
      </w:pPr>
      <w:r>
        <w:rPr>
          <w:b/>
          <w:color w:val="000000" w:themeColor="text1"/>
          <w:lang w:val="fr-FR"/>
        </w:rPr>
        <w:t>Purification des liquides</w:t>
      </w:r>
    </w:p>
    <w:p w:rsidR="00C41DED" w:rsidRDefault="00C41DED" w:rsidP="00C41DED">
      <w:pPr>
        <w:pStyle w:val="Paragraphedeliste"/>
        <w:rPr>
          <w:b/>
          <w:color w:val="000000" w:themeColor="text1"/>
          <w:lang w:val="fr-FR"/>
        </w:rPr>
      </w:pPr>
    </w:p>
    <w:p w:rsidR="003C741E" w:rsidRDefault="00C41DED" w:rsidP="00C41DED">
      <w:pPr>
        <w:pStyle w:val="Paragraphedeliste"/>
        <w:numPr>
          <w:ilvl w:val="0"/>
          <w:numId w:val="5"/>
        </w:numPr>
        <w:rPr>
          <w:color w:val="000000" w:themeColor="text1"/>
          <w:lang w:val="fr-FR"/>
        </w:rPr>
      </w:pPr>
      <w:r>
        <w:rPr>
          <w:color w:val="000000" w:themeColor="text1"/>
          <w:lang w:val="fr-FR"/>
        </w:rPr>
        <w:t xml:space="preserve">Si le </w:t>
      </w:r>
      <w:r w:rsidR="00D724E0">
        <w:rPr>
          <w:color w:val="000000" w:themeColor="text1"/>
          <w:lang w:val="fr-FR"/>
        </w:rPr>
        <w:t xml:space="preserve">produit à purifier est liquide on peut procéder à une </w:t>
      </w:r>
      <w:r w:rsidR="00D724E0" w:rsidRPr="00D724E0">
        <w:rPr>
          <w:b/>
          <w:color w:val="000000" w:themeColor="text1"/>
          <w:lang w:val="fr-FR"/>
        </w:rPr>
        <w:t>distillation</w:t>
      </w:r>
      <w:r w:rsidR="00D724E0">
        <w:rPr>
          <w:color w:val="000000" w:themeColor="text1"/>
          <w:lang w:val="fr-FR"/>
        </w:rPr>
        <w:t>. Comme il a été dit précédemment, dans ce procédé on utilise la différence de températures d’ébullition du produit et des impuretés. Les vapeurs sont principalement constituées du composé le plus volatil</w:t>
      </w:r>
    </w:p>
    <w:p w:rsidR="00D724E0" w:rsidRDefault="00D724E0" w:rsidP="00D724E0">
      <w:pPr>
        <w:ind w:left="360"/>
        <w:rPr>
          <w:color w:val="FF0000"/>
          <w:lang w:val="fr-FR"/>
        </w:rPr>
      </w:pPr>
      <w:r w:rsidRPr="00D724E0">
        <w:rPr>
          <w:color w:val="FF0000"/>
          <w:lang w:val="fr-FR"/>
        </w:rPr>
        <w:t>Les montages d’une distillation ainsi que d’une distillation fractionnée sont représentés sur le slide 8.</w:t>
      </w:r>
    </w:p>
    <w:p w:rsidR="00D724E0" w:rsidRPr="00D724E0" w:rsidRDefault="00D724E0" w:rsidP="00D724E0">
      <w:pPr>
        <w:ind w:left="360"/>
        <w:rPr>
          <w:color w:val="000000" w:themeColor="text1"/>
          <w:lang w:val="fr-FR"/>
        </w:rPr>
      </w:pPr>
      <w:r>
        <w:rPr>
          <w:color w:val="000000" w:themeColor="text1"/>
          <w:lang w:val="fr-FR"/>
        </w:rPr>
        <w:t>A l’aide d’un</w:t>
      </w:r>
      <w:r w:rsidR="00324B1D">
        <w:rPr>
          <w:color w:val="000000" w:themeColor="text1"/>
          <w:lang w:val="fr-FR"/>
        </w:rPr>
        <w:t>e</w:t>
      </w:r>
      <w:r>
        <w:rPr>
          <w:color w:val="000000" w:themeColor="text1"/>
          <w:lang w:val="fr-FR"/>
        </w:rPr>
        <w:t xml:space="preserve"> colonne à distiller (comme la colonne Vigreux par exemple), qui agit comme un gradient de température, permet de réaliser des distillations simples successives. Des équilibres liquide-vapeur successifs s’établissent le long de la colonne. </w:t>
      </w:r>
      <w:r w:rsidR="00324B1D">
        <w:rPr>
          <w:color w:val="000000" w:themeColor="text1"/>
          <w:lang w:val="fr-FR"/>
        </w:rPr>
        <w:t>Ces distillations successives permettent d’obtenir un distillat plus pur.</w:t>
      </w:r>
    </w:p>
    <w:p w:rsidR="003C741E" w:rsidRDefault="00562DFB" w:rsidP="0092068E">
      <w:pPr>
        <w:rPr>
          <w:color w:val="000000" w:themeColor="text1"/>
          <w:lang w:val="fr-FR"/>
        </w:rPr>
      </w:pPr>
      <w:r w:rsidRPr="00562DFB">
        <w:rPr>
          <w:b/>
          <w:color w:val="000000" w:themeColor="text1"/>
          <w:lang w:val="fr-FR"/>
        </w:rPr>
        <w:t>Conclusion :</w:t>
      </w:r>
      <w:r w:rsidR="00302C7C">
        <w:rPr>
          <w:b/>
          <w:color w:val="000000" w:themeColor="text1"/>
          <w:lang w:val="fr-FR"/>
        </w:rPr>
        <w:t xml:space="preserve"> </w:t>
      </w:r>
      <w:r w:rsidR="00302C7C">
        <w:rPr>
          <w:color w:val="000000" w:themeColor="text1"/>
          <w:lang w:val="fr-FR"/>
        </w:rPr>
        <w:t>Résumer leçon, puis ouverture sur techniques plus poussée comme spectroscopie (IR, UV-visible, RMN) et ouverture sur séparation espèces possédant mêmes propriétés physiqes (exemple : racémique</w:t>
      </w:r>
      <w:r w:rsidR="002D677B">
        <w:rPr>
          <w:color w:val="000000" w:themeColor="text1"/>
          <w:lang w:val="fr-FR"/>
        </w:rPr>
        <w:t xml:space="preserve"> -&gt; supports chromato-chiraux</w:t>
      </w:r>
      <w:r w:rsidR="00302C7C">
        <w:rPr>
          <w:color w:val="000000" w:themeColor="text1"/>
          <w:lang w:val="fr-FR"/>
        </w:rPr>
        <w:t>)</w:t>
      </w:r>
    </w:p>
    <w:p w:rsidR="002D677B" w:rsidRPr="00302C7C" w:rsidRDefault="002D677B" w:rsidP="0092068E">
      <w:pPr>
        <w:rPr>
          <w:color w:val="000000" w:themeColor="text1"/>
          <w:lang w:val="fr-FR"/>
        </w:rPr>
      </w:pPr>
    </w:p>
    <w:p w:rsidR="00341F38" w:rsidRDefault="00341F38" w:rsidP="00922890">
      <w:pPr>
        <w:rPr>
          <w:color w:val="FF0000"/>
          <w:lang w:val="fr-FR"/>
        </w:rPr>
      </w:pPr>
    </w:p>
    <w:p w:rsidR="00341F38" w:rsidRDefault="00341F38" w:rsidP="00922890">
      <w:pPr>
        <w:rPr>
          <w:color w:val="FF0000"/>
          <w:lang w:val="fr-FR"/>
        </w:rPr>
      </w:pPr>
    </w:p>
    <w:p w:rsidR="00341F38" w:rsidRPr="002F174C" w:rsidRDefault="00341F38" w:rsidP="00922890">
      <w:pPr>
        <w:rPr>
          <w:lang w:val="fr-FR"/>
        </w:rPr>
      </w:pPr>
    </w:p>
    <w:p w:rsidR="00922890" w:rsidRDefault="00922890" w:rsidP="00FE19FB">
      <w:pPr>
        <w:rPr>
          <w:color w:val="000000" w:themeColor="text1"/>
          <w:lang w:val="fr-FR"/>
        </w:rPr>
      </w:pPr>
    </w:p>
    <w:p w:rsidR="00FE19FB" w:rsidRPr="00FE19FB" w:rsidRDefault="00FE19FB" w:rsidP="00FE19FB">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762E43" w:rsidRDefault="00762E43">
      <w:pPr>
        <w:rPr>
          <w:color w:val="000000" w:themeColor="text1"/>
          <w:lang w:val="fr-FR"/>
        </w:rPr>
      </w:pPr>
    </w:p>
    <w:p w:rsidR="005711D8" w:rsidRPr="00762E43" w:rsidRDefault="00762E43">
      <w:pPr>
        <w:rPr>
          <w:color w:val="000000" w:themeColor="text1"/>
          <w:lang w:val="fr-FR"/>
        </w:rPr>
      </w:pPr>
      <w:r>
        <w:rPr>
          <w:color w:val="000000" w:themeColor="text1"/>
          <w:lang w:val="fr-FR"/>
        </w:rPr>
        <w:t xml:space="preserve"> </w:t>
      </w:r>
    </w:p>
    <w:p w:rsidR="00D074C6" w:rsidRDefault="00D074C6">
      <w:pPr>
        <w:rPr>
          <w:lang w:val="fr-FR"/>
        </w:rPr>
      </w:pPr>
    </w:p>
    <w:p w:rsidR="00D074C6" w:rsidRPr="00D074C6" w:rsidRDefault="00D074C6">
      <w:pPr>
        <w:rPr>
          <w:lang w:val="fr-FR"/>
        </w:rPr>
      </w:pPr>
    </w:p>
    <w:sectPr w:rsidR="00D074C6" w:rsidRPr="00D074C6">
      <w:foot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3B81" w:rsidRDefault="00C33B81" w:rsidP="00D074C6">
      <w:pPr>
        <w:spacing w:after="0" w:line="240" w:lineRule="auto"/>
      </w:pPr>
      <w:r>
        <w:separator/>
      </w:r>
    </w:p>
  </w:endnote>
  <w:endnote w:type="continuationSeparator" w:id="0">
    <w:p w:rsidR="00C33B81" w:rsidRDefault="00C33B81" w:rsidP="00D07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74C6" w:rsidRDefault="00D074C6">
    <w:pPr>
      <w:pStyle w:val="Pieddepage"/>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1" name="MSIPCM13214d149349bca99591c711" descr="{&quot;HashCode&quot;:-140660214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D074C6" w:rsidRPr="00D074C6" w:rsidRDefault="00D074C6"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214d149349bca99591c711" o:spid="_x0000_s1026" type="#_x0000_t202" alt="{&quot;HashCode&quot;:-1406602145,&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3mFQMAADcGAAAOAAAAZHJzL2Uyb0RvYy54bWysVN9P2zAQfp+0/yHKw55WkpSQkoyCoKgb&#10;UoFKZeLZdRxiLbGD7dIwxP++z4lTfmwP07QX+3x3/nz33fmOTtq68h6Y0lyKqR/thb7HBJU5F3dT&#10;//vNfHToe9oQkZNKCjb1H5n2T44/fjjaNhkby1JWOVMeQITOts3UL41psiDQtGQ10XuyYQLGQqqa&#10;GBzVXZArsgV6XQXjMEyCrVR5oyRlWkN73hv94w6/KBg110WhmfGqqY/YTLeqbl3bNTg+ItmdIk3J&#10;qQuD/EMUNeECj+6gzokh3kbx36BqTpXUsjB7VNaBLApOWZcDsonCd9msStKwLheQo5sdTfr/wdKr&#10;h6XyeI7a+Z4gNUp0ubpYzi6j/XEU51Gc7sfpmpI0PUgjOonglTNNweDTp/uNNF++EV3OZM76UzaK&#10;4jBJQtw9+OwcGL8rjTNP0vFe6Ay3PDel0yfRi35ZEcpqJoY7vctcSsNULzuAC5Gz1gH021LxmqjH&#10;N14r9ACa0/lF7u6NbJwm3AW0YMXwJpTPtje2jc5A0aoBSaY9k63lyek1lLbkbaFqu6OYHuzossdd&#10;Z7HWeBTKyWQyjkOYKGzjJJlABkzwcrtR2nxlsvasMPUVou4aijwstOldBxf7mJBzXlXQk6wS3nbq&#10;J/sHYXdhZwF4JawDggCGk/qufEojxHM2Tkfz5HAyiufxwSidhIejMErP0iSM0/h8/mzxojgreZ4z&#10;seCCDT8kiv+uA91f7Xu7+yNvQtWy4rnNw8Zms5tVynsg+Kpr9MAPx9Arr+BtOB2ByG7YuywDW7O+&#10;NlYy7bp1BVvL/BF1VBL8ohS6oXOORxdEmyVR+PZQYpSZayxFJUGqdJLvlVL9/JPe+oMLWH1vizEy&#10;9fX9hijme9WFwD9NozgGrOkOENRr7XrQik09k0gbvwtRdaL1NdUgFkrWt5h0p/Y1mIigeBM8DeLM&#10;4AQDJiVlp6edjAnTELMQq4Za6IHkm/aWqMb1mQF9V3IYNCR71269r70p5OnGyIJ3vWiJ7dkE9faA&#10;6dQVwU1SO/5enzuvl3l//AsAAP//AwBQSwMEFAAGAAgAAAAhAFjjpDzcAAAACwEAAA8AAABkcnMv&#10;ZG93bnJldi54bWxMT8tOwzAQvCPxD9Yi9UadRi2CEKeqirhUQoiCODvx5tHE6yh22+Tv2ZzobXZm&#10;NDuTbkfbiQsOvnGkYLWMQCAVzjRUKfj5fn98BuGDJqM7R6hgQg/b7P4u1YlxV/rCyzFUgkPIJ1pB&#10;HUKfSOmLGq32S9cjsVa6werA51BJM+grh9tOxlH0JK1uiD/Uusd9jUV7PFsF68+XvJSn1p4+psM0&#10;NW35+5aXSi0ext0riIBj+DfDXJ+rQ8adcncm40WngIcEZjermNGsx/GaUT5zG0YyS+XthuwPAAD/&#10;/wMAUEsBAi0AFAAGAAgAAAAhALaDOJL+AAAA4QEAABMAAAAAAAAAAAAAAAAAAAAAAFtDb250ZW50&#10;X1R5cGVzXS54bWxQSwECLQAUAAYACAAAACEAOP0h/9YAAACUAQAACwAAAAAAAAAAAAAAAAAvAQAA&#10;X3JlbHMvLnJlbHNQSwECLQAUAAYACAAAACEAWq3t5hUDAAA3BgAADgAAAAAAAAAAAAAAAAAuAgAA&#10;ZHJzL2Uyb0RvYy54bWxQSwECLQAUAAYACAAAACEAWOOkPNwAAAALAQAADwAAAAAAAAAAAAAAAABv&#10;BQAAZHJzL2Rvd25yZXYueG1sUEsFBgAAAAAEAAQA8wAAAHgGAAAAAA==&#10;" o:allowincell="f" filled="f" stroked="f" strokeweight=".5pt">
              <v:fill o:detectmouseclick="t"/>
              <v:textbox inset=",0,,0">
                <w:txbxContent>
                  <w:p w:rsidR="00D074C6" w:rsidRPr="00D074C6" w:rsidRDefault="00D074C6" w:rsidP="00D074C6">
                    <w:pPr>
                      <w:spacing w:after="0"/>
                      <w:jc w:val="center"/>
                      <w:rPr>
                        <w:rFonts w:ascii="Arial" w:hAnsi="Arial" w:cs="Arial"/>
                        <w:color w:val="008000"/>
                        <w:sz w:val="18"/>
                      </w:rPr>
                    </w:pPr>
                    <w:r w:rsidRPr="00D074C6">
                      <w:rPr>
                        <w:rFonts w:ascii="Arial" w:hAnsi="Arial" w:cs="Arial"/>
                        <w:color w:val="008000"/>
                        <w:sz w:val="18"/>
                      </w:rPr>
                      <w:t xml:space="preserve"> C1 - Internal use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3B81" w:rsidRDefault="00C33B81" w:rsidP="00D074C6">
      <w:pPr>
        <w:spacing w:after="0" w:line="240" w:lineRule="auto"/>
      </w:pPr>
      <w:r>
        <w:separator/>
      </w:r>
    </w:p>
  </w:footnote>
  <w:footnote w:type="continuationSeparator" w:id="0">
    <w:p w:rsidR="00C33B81" w:rsidRDefault="00C33B81" w:rsidP="00D074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45924"/>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96D31"/>
    <w:multiLevelType w:val="hybridMultilevel"/>
    <w:tmpl w:val="1C401980"/>
    <w:lvl w:ilvl="0" w:tplc="D3E48A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87DC5"/>
    <w:multiLevelType w:val="hybridMultilevel"/>
    <w:tmpl w:val="2424C5BE"/>
    <w:lvl w:ilvl="0" w:tplc="B0FC59C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8453E03"/>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8EA6EBF"/>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A8110F"/>
    <w:multiLevelType w:val="hybridMultilevel"/>
    <w:tmpl w:val="5546C8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E31C02"/>
    <w:multiLevelType w:val="hybridMultilevel"/>
    <w:tmpl w:val="32DEDEF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A413E42"/>
    <w:multiLevelType w:val="hybridMultilevel"/>
    <w:tmpl w:val="6C66F26C"/>
    <w:lvl w:ilvl="0" w:tplc="C3B6C9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925C64"/>
    <w:multiLevelType w:val="hybridMultilevel"/>
    <w:tmpl w:val="8AA2F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9C4458"/>
    <w:multiLevelType w:val="hybridMultilevel"/>
    <w:tmpl w:val="31200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6020B4"/>
    <w:multiLevelType w:val="hybridMultilevel"/>
    <w:tmpl w:val="690A39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8"/>
  </w:num>
  <w:num w:numId="3">
    <w:abstractNumId w:val="3"/>
  </w:num>
  <w:num w:numId="4">
    <w:abstractNumId w:val="10"/>
  </w:num>
  <w:num w:numId="5">
    <w:abstractNumId w:val="7"/>
  </w:num>
  <w:num w:numId="6">
    <w:abstractNumId w:val="1"/>
  </w:num>
  <w:num w:numId="7">
    <w:abstractNumId w:val="0"/>
  </w:num>
  <w:num w:numId="8">
    <w:abstractNumId w:val="2"/>
  </w:num>
  <w:num w:numId="9">
    <w:abstractNumId w:val="6"/>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DE6"/>
    <w:rsid w:val="00016BDF"/>
    <w:rsid w:val="00024E0E"/>
    <w:rsid w:val="00074795"/>
    <w:rsid w:val="000A2206"/>
    <w:rsid w:val="00135FE6"/>
    <w:rsid w:val="0020552D"/>
    <w:rsid w:val="0023525E"/>
    <w:rsid w:val="00252C8E"/>
    <w:rsid w:val="00287BA9"/>
    <w:rsid w:val="002A6DE6"/>
    <w:rsid w:val="002B1199"/>
    <w:rsid w:val="002D677B"/>
    <w:rsid w:val="002F174C"/>
    <w:rsid w:val="002F32D4"/>
    <w:rsid w:val="00302C7C"/>
    <w:rsid w:val="00324B1D"/>
    <w:rsid w:val="00341F38"/>
    <w:rsid w:val="003C741E"/>
    <w:rsid w:val="00405E59"/>
    <w:rsid w:val="004C1152"/>
    <w:rsid w:val="004F64E5"/>
    <w:rsid w:val="005150BB"/>
    <w:rsid w:val="00524356"/>
    <w:rsid w:val="00562DFB"/>
    <w:rsid w:val="005711D8"/>
    <w:rsid w:val="005836FF"/>
    <w:rsid w:val="006B51A9"/>
    <w:rsid w:val="006F01D1"/>
    <w:rsid w:val="00762E43"/>
    <w:rsid w:val="00765B7A"/>
    <w:rsid w:val="007B4807"/>
    <w:rsid w:val="007D252A"/>
    <w:rsid w:val="0088006B"/>
    <w:rsid w:val="0092068E"/>
    <w:rsid w:val="00922890"/>
    <w:rsid w:val="00931465"/>
    <w:rsid w:val="00995269"/>
    <w:rsid w:val="009D41F7"/>
    <w:rsid w:val="009F6979"/>
    <w:rsid w:val="00A40991"/>
    <w:rsid w:val="00A672E9"/>
    <w:rsid w:val="00AA794E"/>
    <w:rsid w:val="00AB5C87"/>
    <w:rsid w:val="00B50301"/>
    <w:rsid w:val="00BA7E31"/>
    <w:rsid w:val="00C113B5"/>
    <w:rsid w:val="00C33B81"/>
    <w:rsid w:val="00C41DED"/>
    <w:rsid w:val="00D074C6"/>
    <w:rsid w:val="00D24754"/>
    <w:rsid w:val="00D724E0"/>
    <w:rsid w:val="00D97D1E"/>
    <w:rsid w:val="00E8366F"/>
    <w:rsid w:val="00EC3BCA"/>
    <w:rsid w:val="00F34725"/>
    <w:rsid w:val="00FA5C07"/>
    <w:rsid w:val="00FE1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BCB52"/>
  <w15:chartTrackingRefBased/>
  <w15:docId w15:val="{1ECD0989-7C1F-4B83-AFBE-C142F6EA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074C6"/>
    <w:pPr>
      <w:tabs>
        <w:tab w:val="center" w:pos="4680"/>
        <w:tab w:val="right" w:pos="9360"/>
      </w:tabs>
      <w:spacing w:after="0" w:line="240" w:lineRule="auto"/>
    </w:pPr>
  </w:style>
  <w:style w:type="character" w:customStyle="1" w:styleId="En-tteCar">
    <w:name w:val="En-tête Car"/>
    <w:basedOn w:val="Policepardfaut"/>
    <w:link w:val="En-tte"/>
    <w:uiPriority w:val="99"/>
    <w:rsid w:val="00D074C6"/>
  </w:style>
  <w:style w:type="paragraph" w:styleId="Pieddepage">
    <w:name w:val="footer"/>
    <w:basedOn w:val="Normal"/>
    <w:link w:val="PieddepageCar"/>
    <w:uiPriority w:val="99"/>
    <w:unhideWhenUsed/>
    <w:rsid w:val="00D074C6"/>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D074C6"/>
  </w:style>
  <w:style w:type="paragraph" w:styleId="Paragraphedeliste">
    <w:name w:val="List Paragraph"/>
    <w:basedOn w:val="Normal"/>
    <w:uiPriority w:val="34"/>
    <w:qFormat/>
    <w:rsid w:val="00FE19FB"/>
    <w:pPr>
      <w:ind w:left="720"/>
      <w:contextualSpacing/>
    </w:pPr>
  </w:style>
  <w:style w:type="character" w:styleId="Textedelespacerserv">
    <w:name w:val="Placeholder Text"/>
    <w:basedOn w:val="Policepardfaut"/>
    <w:uiPriority w:val="99"/>
    <w:semiHidden/>
    <w:rsid w:val="00016B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TotalTime>
  <Pages>5</Pages>
  <Words>1245</Words>
  <Characters>7102</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L'Oréal</Company>
  <LinksUpToDate>false</LinksUpToDate>
  <CharactersWithSpaces>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RAMKURRUN Pooja</dc:creator>
  <cp:keywords/>
  <dc:description/>
  <cp:lastModifiedBy>RAMKURRUN Pooja</cp:lastModifiedBy>
  <cp:revision>36</cp:revision>
  <dcterms:created xsi:type="dcterms:W3CDTF">2020-03-23T09:47:00Z</dcterms:created>
  <dcterms:modified xsi:type="dcterms:W3CDTF">2020-04-06T16:21:00Z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3b7177-c66c-4b22-a350-7ee86f9a1e74_Enabled">
    <vt:lpwstr>True</vt:lpwstr>
  </property>
  <property fmtid="{D5CDD505-2E9C-101B-9397-08002B2CF9AE}" pid="3" name="MSIP_Label_f43b7177-c66c-4b22-a350-7ee86f9a1e74_SiteId">
    <vt:lpwstr>e4e1abd9-eac7-4a71-ab52-da5c998aa7ba</vt:lpwstr>
  </property>
  <property fmtid="{D5CDD505-2E9C-101B-9397-08002B2CF9AE}" pid="4" name="MSIP_Label_f43b7177-c66c-4b22-a350-7ee86f9a1e74_Owner">
    <vt:lpwstr>Pooja.RAMKURRUN@loreal.com</vt:lpwstr>
  </property>
  <property fmtid="{D5CDD505-2E9C-101B-9397-08002B2CF9AE}" pid="5" name="MSIP_Label_f43b7177-c66c-4b22-a350-7ee86f9a1e74_SetDate">
    <vt:lpwstr>2020-03-23T08:58:37.5865273Z</vt:lpwstr>
  </property>
  <property fmtid="{D5CDD505-2E9C-101B-9397-08002B2CF9AE}" pid="6" name="MSIP_Label_f43b7177-c66c-4b22-a350-7ee86f9a1e74_Name">
    <vt:lpwstr>C1 - Internal use</vt:lpwstr>
  </property>
  <property fmtid="{D5CDD505-2E9C-101B-9397-08002B2CF9AE}" pid="7" name="MSIP_Label_f43b7177-c66c-4b22-a350-7ee86f9a1e74_Application">
    <vt:lpwstr>Microsoft Azure Information Protection</vt:lpwstr>
  </property>
  <property fmtid="{D5CDD505-2E9C-101B-9397-08002B2CF9AE}" pid="8" name="MSIP_Label_f43b7177-c66c-4b22-a350-7ee86f9a1e74_ActionId">
    <vt:lpwstr>b212e585-55c2-46f0-85a7-d5714f4e2174</vt:lpwstr>
  </property>
  <property fmtid="{D5CDD505-2E9C-101B-9397-08002B2CF9AE}" pid="9" name="MSIP_Label_f43b7177-c66c-4b22-a350-7ee86f9a1e74_Extended_MSFT_Method">
    <vt:lpwstr>Automatic</vt:lpwstr>
  </property>
  <property fmtid="{D5CDD505-2E9C-101B-9397-08002B2CF9AE}" pid="10" name="Sensitivity">
    <vt:lpwstr>C1 - Internal use</vt:lpwstr>
  </property>
</Properties>
</file>